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w:t>
      </w:r>
      <w:r w:rsidR="009D53B4">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年</w:t>
      </w:r>
      <w:r w:rsidR="008316E1">
        <w:rPr>
          <w:rFonts w:asciiTheme="majorEastAsia" w:eastAsiaTheme="majorEastAsia" w:hAnsiTheme="majorEastAsia" w:hint="eastAsia"/>
          <w:sz w:val="36"/>
          <w:szCs w:val="32"/>
        </w:rPr>
        <w:t>4</w:t>
      </w:r>
      <w:r w:rsidRPr="00F81DCE">
        <w:rPr>
          <w:rFonts w:asciiTheme="majorEastAsia" w:eastAsiaTheme="majorEastAsia" w:hAnsiTheme="majorEastAsia" w:hint="eastAsia"/>
          <w:sz w:val="36"/>
          <w:szCs w:val="32"/>
        </w:rPr>
        <w:t>月</w:t>
      </w:r>
      <w:r w:rsidR="008316E1">
        <w:rPr>
          <w:rFonts w:asciiTheme="majorEastAsia" w:eastAsiaTheme="majorEastAsia" w:hAnsiTheme="majorEastAsia" w:hint="eastAsia"/>
          <w:sz w:val="36"/>
          <w:szCs w:val="32"/>
        </w:rPr>
        <w:t>26</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1C5A69" w:rsidRDefault="001C5A69">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Default="005576DC" w:rsidP="00ED0AA2">
      <w:pPr>
        <w:pStyle w:val="a3"/>
        <w:widowControl/>
        <w:numPr>
          <w:ilvl w:val="0"/>
          <w:numId w:val="1"/>
        </w:numPr>
        <w:spacing w:line="500" w:lineRule="exact"/>
        <w:ind w:left="709" w:firstLineChars="0" w:hanging="284"/>
        <w:jc w:val="left"/>
        <w:rPr>
          <w:rFonts w:ascii="楷体" w:eastAsia="楷体" w:hAnsi="楷体"/>
          <w:sz w:val="28"/>
          <w:szCs w:val="32"/>
        </w:rPr>
      </w:pPr>
      <w:r>
        <w:rPr>
          <w:rFonts w:ascii="楷体" w:eastAsia="楷体" w:hAnsi="楷体" w:hint="eastAsia"/>
          <w:sz w:val="28"/>
          <w:szCs w:val="32"/>
        </w:rPr>
        <w:t>中</w:t>
      </w:r>
      <w:r>
        <w:rPr>
          <w:rFonts w:ascii="楷体" w:eastAsia="楷体" w:hAnsi="楷体"/>
          <w:sz w:val="28"/>
          <w:szCs w:val="32"/>
        </w:rPr>
        <w:t>共青岛市教育局委员会</w:t>
      </w:r>
      <w:r>
        <w:rPr>
          <w:rFonts w:ascii="楷体" w:eastAsia="楷体" w:hAnsi="楷体" w:hint="eastAsia"/>
          <w:sz w:val="28"/>
          <w:szCs w:val="32"/>
        </w:rPr>
        <w:t>印</w:t>
      </w:r>
      <w:r>
        <w:rPr>
          <w:rFonts w:ascii="楷体" w:eastAsia="楷体" w:hAnsi="楷体"/>
          <w:sz w:val="28"/>
          <w:szCs w:val="32"/>
        </w:rPr>
        <w:t>发《</w:t>
      </w:r>
      <w:r>
        <w:rPr>
          <w:rFonts w:ascii="楷体" w:eastAsia="楷体" w:hAnsi="楷体" w:hint="eastAsia"/>
          <w:sz w:val="28"/>
          <w:szCs w:val="32"/>
        </w:rPr>
        <w:t>关于</w:t>
      </w:r>
      <w:r>
        <w:rPr>
          <w:rFonts w:ascii="楷体" w:eastAsia="楷体" w:hAnsi="楷体"/>
          <w:sz w:val="28"/>
          <w:szCs w:val="32"/>
        </w:rPr>
        <w:t>全市教育</w:t>
      </w:r>
      <w:r>
        <w:rPr>
          <w:rFonts w:ascii="楷体" w:eastAsia="楷体" w:hAnsi="楷体" w:hint="eastAsia"/>
          <w:sz w:val="28"/>
          <w:szCs w:val="32"/>
        </w:rPr>
        <w:t>系统</w:t>
      </w:r>
      <w:r>
        <w:rPr>
          <w:rFonts w:ascii="楷体" w:eastAsia="楷体" w:hAnsi="楷体"/>
          <w:sz w:val="28"/>
          <w:szCs w:val="32"/>
        </w:rPr>
        <w:t>开展</w:t>
      </w:r>
      <w:r>
        <w:rPr>
          <w:rFonts w:ascii="楷体" w:eastAsia="楷体" w:hAnsi="楷体" w:hint="eastAsia"/>
          <w:sz w:val="28"/>
          <w:szCs w:val="32"/>
        </w:rPr>
        <w:t>“大</w:t>
      </w:r>
      <w:r>
        <w:rPr>
          <w:rFonts w:ascii="楷体" w:eastAsia="楷体" w:hAnsi="楷体"/>
          <w:sz w:val="28"/>
          <w:szCs w:val="32"/>
        </w:rPr>
        <w:t>学习</w:t>
      </w:r>
      <w:r>
        <w:rPr>
          <w:rFonts w:ascii="楷体" w:eastAsia="楷体" w:hAnsi="楷体" w:hint="eastAsia"/>
          <w:sz w:val="28"/>
          <w:szCs w:val="32"/>
        </w:rPr>
        <w:t>、</w:t>
      </w:r>
      <w:r>
        <w:rPr>
          <w:rFonts w:ascii="楷体" w:eastAsia="楷体" w:hAnsi="楷体"/>
          <w:sz w:val="28"/>
          <w:szCs w:val="32"/>
        </w:rPr>
        <w:t>大调</w:t>
      </w:r>
      <w:r>
        <w:rPr>
          <w:rFonts w:ascii="楷体" w:eastAsia="楷体" w:hAnsi="楷体" w:hint="eastAsia"/>
          <w:sz w:val="28"/>
          <w:szCs w:val="32"/>
        </w:rPr>
        <w:t>研</w:t>
      </w:r>
      <w:r>
        <w:rPr>
          <w:rFonts w:ascii="楷体" w:eastAsia="楷体" w:hAnsi="楷体"/>
          <w:sz w:val="28"/>
          <w:szCs w:val="32"/>
        </w:rPr>
        <w:t>、大</w:t>
      </w:r>
      <w:r>
        <w:rPr>
          <w:rFonts w:ascii="楷体" w:eastAsia="楷体" w:hAnsi="楷体" w:hint="eastAsia"/>
          <w:sz w:val="28"/>
          <w:szCs w:val="32"/>
        </w:rPr>
        <w:t>改进”的</w:t>
      </w:r>
      <w:r>
        <w:rPr>
          <w:rFonts w:ascii="楷体" w:eastAsia="楷体" w:hAnsi="楷体"/>
          <w:sz w:val="28"/>
          <w:szCs w:val="32"/>
        </w:rPr>
        <w:t>实施方案》</w:t>
      </w:r>
      <w:r>
        <w:rPr>
          <w:rFonts w:ascii="楷体" w:eastAsia="楷体" w:hAnsi="楷体" w:hint="eastAsia"/>
          <w:sz w:val="28"/>
          <w:szCs w:val="32"/>
        </w:rPr>
        <w:t>的</w:t>
      </w:r>
      <w:r>
        <w:rPr>
          <w:rFonts w:ascii="楷体" w:eastAsia="楷体" w:hAnsi="楷体"/>
          <w:sz w:val="28"/>
          <w:szCs w:val="32"/>
        </w:rPr>
        <w:t>通知</w:t>
      </w:r>
      <w:r w:rsidR="008E1B31">
        <w:rPr>
          <w:rFonts w:ascii="楷体" w:eastAsia="楷体" w:hAnsi="楷体" w:hint="eastAsia"/>
          <w:sz w:val="28"/>
          <w:szCs w:val="32"/>
        </w:rPr>
        <w:t>（青</w:t>
      </w:r>
      <w:r w:rsidR="008E1B31">
        <w:rPr>
          <w:rFonts w:ascii="楷体" w:eastAsia="楷体" w:hAnsi="楷体"/>
          <w:sz w:val="28"/>
          <w:szCs w:val="32"/>
        </w:rPr>
        <w:t>教发</w:t>
      </w:r>
      <w:r w:rsidR="008E1B31">
        <w:rPr>
          <w:rFonts w:ascii="楷体" w:eastAsia="楷体" w:hAnsi="楷体" w:hint="eastAsia"/>
          <w:sz w:val="28"/>
          <w:szCs w:val="32"/>
        </w:rPr>
        <w:t>[</w:t>
      </w:r>
      <w:r w:rsidR="008E1B31">
        <w:rPr>
          <w:rFonts w:ascii="楷体" w:eastAsia="楷体" w:hAnsi="楷体"/>
          <w:sz w:val="28"/>
          <w:szCs w:val="32"/>
        </w:rPr>
        <w:t>2018</w:t>
      </w:r>
      <w:r w:rsidR="008E1B31">
        <w:rPr>
          <w:rFonts w:ascii="楷体" w:eastAsia="楷体" w:hAnsi="楷体" w:hint="eastAsia"/>
          <w:sz w:val="28"/>
          <w:szCs w:val="32"/>
        </w:rPr>
        <w:t>]</w:t>
      </w:r>
      <w:r w:rsidR="008E1B31">
        <w:rPr>
          <w:rFonts w:ascii="楷体" w:eastAsia="楷体" w:hAnsi="楷体"/>
          <w:sz w:val="28"/>
          <w:szCs w:val="32"/>
        </w:rPr>
        <w:t>14</w:t>
      </w:r>
      <w:r w:rsidR="008E1B31">
        <w:rPr>
          <w:rFonts w:ascii="楷体" w:eastAsia="楷体" w:hAnsi="楷体" w:hint="eastAsia"/>
          <w:sz w:val="28"/>
          <w:szCs w:val="32"/>
        </w:rPr>
        <w:t>号）</w:t>
      </w:r>
      <w:r w:rsidRPr="00556099">
        <w:rPr>
          <w:rFonts w:ascii="楷体" w:eastAsia="楷体" w:hAnsi="楷体"/>
          <w:sz w:val="28"/>
          <w:szCs w:val="32"/>
        </w:rPr>
        <w:t>…</w:t>
      </w:r>
      <w:r w:rsidR="00084860" w:rsidRPr="00556099">
        <w:rPr>
          <w:rFonts w:ascii="楷体" w:eastAsia="楷体" w:hAnsi="楷体"/>
          <w:sz w:val="28"/>
          <w:szCs w:val="32"/>
        </w:rPr>
        <w:t xml:space="preserve"> 1</w:t>
      </w:r>
    </w:p>
    <w:p w:rsidR="00950587" w:rsidRPr="00556099" w:rsidRDefault="008E1B31" w:rsidP="00ED0AA2">
      <w:pPr>
        <w:pStyle w:val="a3"/>
        <w:widowControl/>
        <w:numPr>
          <w:ilvl w:val="0"/>
          <w:numId w:val="1"/>
        </w:numPr>
        <w:spacing w:line="500" w:lineRule="exact"/>
        <w:ind w:left="709" w:firstLineChars="0" w:hanging="284"/>
        <w:jc w:val="left"/>
        <w:rPr>
          <w:rFonts w:ascii="楷体" w:eastAsia="楷体" w:hAnsi="楷体"/>
          <w:sz w:val="28"/>
          <w:szCs w:val="32"/>
        </w:rPr>
      </w:pPr>
      <w:r>
        <w:rPr>
          <w:rFonts w:ascii="楷体" w:eastAsia="楷体" w:hAnsi="楷体" w:hint="eastAsia"/>
          <w:sz w:val="28"/>
          <w:szCs w:val="32"/>
        </w:rPr>
        <w:t>中</w:t>
      </w:r>
      <w:r>
        <w:rPr>
          <w:rFonts w:ascii="楷体" w:eastAsia="楷体" w:hAnsi="楷体"/>
          <w:sz w:val="28"/>
          <w:szCs w:val="32"/>
        </w:rPr>
        <w:t>共青岛市委组织部</w:t>
      </w:r>
      <w:r>
        <w:rPr>
          <w:rFonts w:ascii="楷体" w:eastAsia="楷体" w:hAnsi="楷体" w:hint="eastAsia"/>
          <w:sz w:val="28"/>
          <w:szCs w:val="32"/>
        </w:rPr>
        <w:t xml:space="preserve"> 中</w:t>
      </w:r>
      <w:r>
        <w:rPr>
          <w:rFonts w:ascii="楷体" w:eastAsia="楷体" w:hAnsi="楷体"/>
          <w:sz w:val="28"/>
          <w:szCs w:val="32"/>
        </w:rPr>
        <w:t>共青岛市委市直</w:t>
      </w:r>
      <w:bookmarkStart w:id="0" w:name="_GoBack"/>
      <w:bookmarkEnd w:id="0"/>
      <w:r>
        <w:rPr>
          <w:rFonts w:ascii="楷体" w:eastAsia="楷体" w:hAnsi="楷体"/>
          <w:sz w:val="28"/>
          <w:szCs w:val="32"/>
        </w:rPr>
        <w:t>机关工委</w:t>
      </w:r>
      <w:r>
        <w:rPr>
          <w:rFonts w:ascii="楷体" w:eastAsia="楷体" w:hAnsi="楷体" w:hint="eastAsia"/>
          <w:sz w:val="28"/>
          <w:szCs w:val="32"/>
        </w:rPr>
        <w:t>《</w:t>
      </w:r>
      <w:r>
        <w:rPr>
          <w:rFonts w:ascii="楷体" w:eastAsia="楷体" w:hAnsi="楷体"/>
          <w:sz w:val="28"/>
          <w:szCs w:val="32"/>
        </w:rPr>
        <w:t>关于坚持问题导向增强</w:t>
      </w:r>
      <w:r>
        <w:rPr>
          <w:rFonts w:ascii="楷体" w:eastAsia="楷体" w:hAnsi="楷体" w:hint="eastAsia"/>
          <w:sz w:val="28"/>
          <w:szCs w:val="32"/>
        </w:rPr>
        <w:t>改</w:t>
      </w:r>
      <w:r>
        <w:rPr>
          <w:rFonts w:ascii="楷体" w:eastAsia="楷体" w:hAnsi="楷体"/>
          <w:sz w:val="28"/>
          <w:szCs w:val="32"/>
        </w:rPr>
        <w:t>进实效，深入推进“</w:t>
      </w:r>
      <w:r>
        <w:rPr>
          <w:rFonts w:ascii="楷体" w:eastAsia="楷体" w:hAnsi="楷体" w:hint="eastAsia"/>
          <w:sz w:val="28"/>
          <w:szCs w:val="32"/>
        </w:rPr>
        <w:t>大学</w:t>
      </w:r>
      <w:r>
        <w:rPr>
          <w:rFonts w:ascii="楷体" w:eastAsia="楷体" w:hAnsi="楷体"/>
          <w:sz w:val="28"/>
          <w:szCs w:val="32"/>
        </w:rPr>
        <w:t>习、大调研</w:t>
      </w:r>
      <w:r>
        <w:rPr>
          <w:rFonts w:ascii="楷体" w:eastAsia="楷体" w:hAnsi="楷体" w:hint="eastAsia"/>
          <w:sz w:val="28"/>
          <w:szCs w:val="32"/>
        </w:rPr>
        <w:t>、</w:t>
      </w:r>
      <w:r>
        <w:rPr>
          <w:rFonts w:ascii="楷体" w:eastAsia="楷体" w:hAnsi="楷体"/>
          <w:sz w:val="28"/>
          <w:szCs w:val="32"/>
        </w:rPr>
        <w:t>大</w:t>
      </w:r>
      <w:r>
        <w:rPr>
          <w:rFonts w:ascii="楷体" w:eastAsia="楷体" w:hAnsi="楷体" w:hint="eastAsia"/>
          <w:sz w:val="28"/>
          <w:szCs w:val="32"/>
        </w:rPr>
        <w:t>改</w:t>
      </w:r>
      <w:r>
        <w:rPr>
          <w:rFonts w:ascii="楷体" w:eastAsia="楷体" w:hAnsi="楷体"/>
          <w:sz w:val="28"/>
          <w:szCs w:val="32"/>
        </w:rPr>
        <w:t>进”</w:t>
      </w:r>
      <w:r>
        <w:rPr>
          <w:rFonts w:ascii="楷体" w:eastAsia="楷体" w:hAnsi="楷体" w:hint="eastAsia"/>
          <w:sz w:val="28"/>
          <w:szCs w:val="32"/>
        </w:rPr>
        <w:t>的</w:t>
      </w:r>
      <w:r>
        <w:rPr>
          <w:rFonts w:ascii="楷体" w:eastAsia="楷体" w:hAnsi="楷体"/>
          <w:sz w:val="28"/>
          <w:szCs w:val="32"/>
        </w:rPr>
        <w:t>通知</w:t>
      </w:r>
      <w:r>
        <w:rPr>
          <w:rFonts w:ascii="楷体" w:eastAsia="楷体" w:hAnsi="楷体" w:hint="eastAsia"/>
          <w:sz w:val="28"/>
          <w:szCs w:val="32"/>
        </w:rPr>
        <w:t>》（青</w:t>
      </w:r>
      <w:r>
        <w:rPr>
          <w:rFonts w:ascii="楷体" w:eastAsia="楷体" w:hAnsi="楷体"/>
          <w:sz w:val="28"/>
          <w:szCs w:val="32"/>
        </w:rPr>
        <w:t>组总字</w:t>
      </w:r>
      <w:r>
        <w:rPr>
          <w:rFonts w:ascii="楷体" w:eastAsia="楷体" w:hAnsi="楷体" w:hint="eastAsia"/>
          <w:sz w:val="28"/>
          <w:szCs w:val="32"/>
        </w:rPr>
        <w:t>[</w:t>
      </w:r>
      <w:r>
        <w:rPr>
          <w:rFonts w:ascii="楷体" w:eastAsia="楷体" w:hAnsi="楷体"/>
          <w:sz w:val="28"/>
          <w:szCs w:val="32"/>
        </w:rPr>
        <w:t>2018</w:t>
      </w:r>
      <w:r>
        <w:rPr>
          <w:rFonts w:ascii="楷体" w:eastAsia="楷体" w:hAnsi="楷体" w:hint="eastAsia"/>
          <w:sz w:val="28"/>
          <w:szCs w:val="32"/>
        </w:rPr>
        <w:t>]</w:t>
      </w:r>
      <w:r>
        <w:rPr>
          <w:rFonts w:ascii="楷体" w:eastAsia="楷体" w:hAnsi="楷体"/>
          <w:sz w:val="28"/>
          <w:szCs w:val="32"/>
        </w:rPr>
        <w:t>48</w:t>
      </w:r>
      <w:r>
        <w:rPr>
          <w:rFonts w:ascii="楷体" w:eastAsia="楷体" w:hAnsi="楷体" w:hint="eastAsia"/>
          <w:sz w:val="28"/>
          <w:szCs w:val="32"/>
        </w:rPr>
        <w:t>号）</w:t>
      </w:r>
      <w:r w:rsidRPr="00556099">
        <w:rPr>
          <w:rFonts w:ascii="楷体" w:eastAsia="楷体" w:hAnsi="楷体"/>
          <w:sz w:val="28"/>
          <w:szCs w:val="32"/>
        </w:rPr>
        <w:t>……………………………………………</w:t>
      </w:r>
      <w:r>
        <w:rPr>
          <w:rFonts w:ascii="楷体" w:eastAsia="楷体" w:hAnsi="楷体"/>
          <w:sz w:val="28"/>
          <w:szCs w:val="32"/>
        </w:rPr>
        <w:t xml:space="preserve"> </w:t>
      </w:r>
      <w:r w:rsidR="005A04DA">
        <w:rPr>
          <w:rFonts w:ascii="楷体" w:eastAsia="楷体" w:hAnsi="楷体"/>
          <w:sz w:val="28"/>
          <w:szCs w:val="32"/>
        </w:rPr>
        <w:t>6</w:t>
      </w:r>
    </w:p>
    <w:p w:rsidR="008316E1" w:rsidRPr="006D412C" w:rsidRDefault="008316E1" w:rsidP="008E1B31">
      <w:pPr>
        <w:pStyle w:val="a3"/>
        <w:widowControl/>
        <w:ind w:firstLineChars="0" w:firstLine="0"/>
        <w:jc w:val="center"/>
        <w:rPr>
          <w:rFonts w:ascii="楷体" w:eastAsia="楷体" w:hAnsi="楷体" w:hint="eastAsia"/>
          <w:sz w:val="24"/>
          <w:szCs w:val="32"/>
        </w:rPr>
      </w:pPr>
      <w:r w:rsidRPr="006D412C">
        <w:rPr>
          <w:rFonts w:ascii="方正小标宋简体" w:eastAsia="方正小标宋简体" w:hint="eastAsia"/>
          <w:bCs/>
          <w:color w:val="FF0000"/>
          <w:spacing w:val="-68"/>
          <w:w w:val="80"/>
          <w:sz w:val="96"/>
          <w:szCs w:val="100"/>
        </w:rPr>
        <w:lastRenderedPageBreak/>
        <w:t>中共青岛市教育局委员会文件</w:t>
      </w:r>
    </w:p>
    <w:p w:rsidR="008316E1" w:rsidRPr="0001740F" w:rsidRDefault="008316E1" w:rsidP="008316E1">
      <w:pPr>
        <w:spacing w:line="400" w:lineRule="exact"/>
        <w:ind w:rightChars="16" w:right="34"/>
        <w:jc w:val="center"/>
        <w:rPr>
          <w:rFonts w:ascii="楷体_GB2312" w:hint="eastAsia"/>
          <w:spacing w:val="16"/>
          <w:szCs w:val="32"/>
        </w:rPr>
      </w:pPr>
      <w:r w:rsidRPr="0001740F">
        <w:rPr>
          <w:rFonts w:ascii="仿宋_GB2312" w:hint="eastAsia"/>
          <w:spacing w:val="16"/>
          <w:szCs w:val="32"/>
        </w:rPr>
        <w:t>青教发〔</w:t>
      </w:r>
      <w:r w:rsidRPr="0001740F">
        <w:rPr>
          <w:rFonts w:ascii="仿宋_GB2312" w:hint="eastAsia"/>
          <w:spacing w:val="16"/>
          <w:szCs w:val="32"/>
        </w:rPr>
        <w:t>2018</w:t>
      </w:r>
      <w:r w:rsidRPr="0001740F">
        <w:rPr>
          <w:rFonts w:ascii="仿宋_GB2312" w:hint="eastAsia"/>
          <w:spacing w:val="16"/>
          <w:szCs w:val="32"/>
        </w:rPr>
        <w:t>〕</w:t>
      </w:r>
      <w:r>
        <w:rPr>
          <w:rFonts w:ascii="仿宋_GB2312" w:hint="eastAsia"/>
          <w:spacing w:val="16"/>
          <w:szCs w:val="32"/>
        </w:rPr>
        <w:t>14</w:t>
      </w:r>
      <w:r w:rsidRPr="0001740F">
        <w:rPr>
          <w:rFonts w:ascii="仿宋_GB2312" w:hint="eastAsia"/>
          <w:spacing w:val="16"/>
          <w:szCs w:val="32"/>
        </w:rPr>
        <w:t>号</w:t>
      </w:r>
    </w:p>
    <w:p w:rsidR="008316E1" w:rsidRDefault="008316E1" w:rsidP="008316E1">
      <w:pPr>
        <w:spacing w:line="400" w:lineRule="exact"/>
        <w:rPr>
          <w:rFonts w:ascii="仿宋_GB2312" w:hint="eastAsia"/>
          <w:color w:val="FF0000"/>
          <w:spacing w:val="-40"/>
        </w:rPr>
      </w:pPr>
      <w:r>
        <w:rPr>
          <w:rFonts w:ascii="仿宋_GB2312" w:hint="eastAsia"/>
          <w:color w:val="FF0000"/>
          <w:spacing w:val="-40"/>
        </w:rPr>
        <w:t>--------------------------------------------------------------------</w:t>
      </w:r>
      <w:r w:rsidR="006D412C">
        <w:rPr>
          <w:rFonts w:ascii="仿宋_GB2312" w:hint="eastAsia"/>
          <w:color w:val="FF0000"/>
          <w:spacing w:val="-40"/>
        </w:rPr>
        <w:t>----------------------------------------------------------------------</w:t>
      </w:r>
    </w:p>
    <w:p w:rsidR="008316E1" w:rsidRPr="006D412C" w:rsidRDefault="008316E1" w:rsidP="008316E1">
      <w:pPr>
        <w:spacing w:line="600" w:lineRule="exact"/>
        <w:jc w:val="center"/>
        <w:rPr>
          <w:rFonts w:ascii="方正小标宋简体" w:eastAsia="方正小标宋简体" w:hAnsi="方正小标宋简体" w:cs="方正小标宋_GBK" w:hint="eastAsia"/>
          <w:bCs/>
          <w:color w:val="000000"/>
          <w:sz w:val="36"/>
          <w:szCs w:val="44"/>
          <w:shd w:val="clear" w:color="auto" w:fill="FFFFFF"/>
        </w:rPr>
      </w:pPr>
      <w:r w:rsidRPr="006D412C">
        <w:rPr>
          <w:rFonts w:ascii="方正小标宋简体" w:eastAsia="方正小标宋简体" w:hAnsi="方正小标宋简体" w:cs="方正小标宋_GBK" w:hint="eastAsia"/>
          <w:bCs/>
          <w:color w:val="000000"/>
          <w:sz w:val="36"/>
          <w:szCs w:val="44"/>
          <w:shd w:val="clear" w:color="auto" w:fill="FFFFFF"/>
        </w:rPr>
        <w:t>中共青岛市教育局委员会</w:t>
      </w:r>
    </w:p>
    <w:p w:rsidR="008316E1" w:rsidRPr="006D412C" w:rsidRDefault="008316E1" w:rsidP="008316E1">
      <w:pPr>
        <w:spacing w:line="600" w:lineRule="exact"/>
        <w:jc w:val="center"/>
        <w:rPr>
          <w:rFonts w:ascii="方正小标宋简体" w:eastAsia="方正小标宋简体" w:hAnsi="方正小标宋简体" w:hint="eastAsia"/>
          <w:bCs/>
          <w:snapToGrid w:val="0"/>
          <w:sz w:val="36"/>
          <w:szCs w:val="44"/>
        </w:rPr>
      </w:pPr>
      <w:r w:rsidRPr="006D412C">
        <w:rPr>
          <w:rFonts w:ascii="方正小标宋简体" w:eastAsia="方正小标宋简体" w:hAnsi="方正小标宋简体" w:cs="方正小标宋_GBK" w:hint="eastAsia"/>
          <w:bCs/>
          <w:color w:val="000000"/>
          <w:sz w:val="36"/>
          <w:szCs w:val="44"/>
          <w:shd w:val="clear" w:color="auto" w:fill="FFFFFF"/>
        </w:rPr>
        <w:t>印发《</w:t>
      </w:r>
      <w:r w:rsidRPr="006D412C">
        <w:rPr>
          <w:rFonts w:ascii="方正小标宋简体" w:eastAsia="方正小标宋简体" w:hAnsi="方正小标宋简体"/>
          <w:bCs/>
          <w:snapToGrid w:val="0"/>
          <w:sz w:val="36"/>
          <w:szCs w:val="44"/>
        </w:rPr>
        <w:t>关于全市教育系统开展“大学习、</w:t>
      </w:r>
    </w:p>
    <w:p w:rsidR="008316E1" w:rsidRPr="006D412C" w:rsidRDefault="008316E1" w:rsidP="008316E1">
      <w:pPr>
        <w:spacing w:line="600" w:lineRule="exact"/>
        <w:jc w:val="center"/>
        <w:rPr>
          <w:rFonts w:ascii="方正小标宋简体" w:eastAsia="方正小标宋简体" w:hAnsi="方正小标宋简体" w:cs="方正小标宋_GBK"/>
          <w:bCs/>
          <w:color w:val="000000"/>
          <w:sz w:val="36"/>
          <w:szCs w:val="44"/>
          <w:shd w:val="clear" w:color="auto" w:fill="FFFFFF"/>
        </w:rPr>
      </w:pPr>
      <w:r w:rsidRPr="006D412C">
        <w:rPr>
          <w:rFonts w:ascii="方正小标宋简体" w:eastAsia="方正小标宋简体" w:hAnsi="方正小标宋简体"/>
          <w:bCs/>
          <w:snapToGrid w:val="0"/>
          <w:sz w:val="36"/>
          <w:szCs w:val="44"/>
        </w:rPr>
        <w:t>大调研、大改进”的实施方案</w:t>
      </w:r>
      <w:r w:rsidRPr="006D412C">
        <w:rPr>
          <w:rFonts w:ascii="方正小标宋简体" w:eastAsia="方正小标宋简体" w:hAnsi="方正小标宋简体" w:cs="方正小标宋_GBK" w:hint="eastAsia"/>
          <w:bCs/>
          <w:color w:val="000000"/>
          <w:sz w:val="36"/>
          <w:szCs w:val="44"/>
          <w:shd w:val="clear" w:color="auto" w:fill="FFFFFF"/>
        </w:rPr>
        <w:t>》的通知</w:t>
      </w:r>
    </w:p>
    <w:p w:rsidR="008316E1" w:rsidRDefault="008316E1" w:rsidP="008316E1">
      <w:pPr>
        <w:spacing w:line="560" w:lineRule="exact"/>
        <w:jc w:val="center"/>
      </w:pPr>
    </w:p>
    <w:p w:rsidR="008316E1" w:rsidRPr="006D412C" w:rsidRDefault="008316E1" w:rsidP="005576DC">
      <w:pPr>
        <w:snapToGrid w:val="0"/>
        <w:spacing w:line="280" w:lineRule="exact"/>
        <w:rPr>
          <w:rFonts w:ascii="仿宋" w:eastAsia="仿宋" w:hAnsi="仿宋" w:hint="eastAsia"/>
          <w:sz w:val="24"/>
          <w:szCs w:val="24"/>
        </w:rPr>
      </w:pPr>
      <w:r w:rsidRPr="006D412C">
        <w:rPr>
          <w:rFonts w:ascii="仿宋" w:eastAsia="仿宋" w:hAnsi="仿宋" w:cs="方正小标宋_GBK" w:hint="eastAsia"/>
          <w:bCs/>
          <w:color w:val="000000"/>
          <w:kern w:val="0"/>
          <w:sz w:val="24"/>
          <w:szCs w:val="24"/>
          <w:shd w:val="clear" w:color="auto" w:fill="FFFFFF"/>
        </w:rPr>
        <w:t>各区、市教育（体）局、高新区人才服务和教育体育发展局，局属各单位、机关各处室：</w:t>
      </w:r>
    </w:p>
    <w:p w:rsidR="008316E1" w:rsidRPr="006D412C" w:rsidRDefault="008316E1" w:rsidP="005576DC">
      <w:pPr>
        <w:snapToGrid w:val="0"/>
        <w:spacing w:line="280" w:lineRule="exact"/>
        <w:ind w:firstLineChars="200" w:firstLine="480"/>
        <w:rPr>
          <w:rFonts w:ascii="仿宋" w:eastAsia="仿宋" w:hAnsi="仿宋" w:hint="eastAsia"/>
          <w:color w:val="000000"/>
          <w:sz w:val="24"/>
          <w:szCs w:val="24"/>
        </w:rPr>
      </w:pPr>
      <w:r w:rsidRPr="006D412C">
        <w:rPr>
          <w:rFonts w:ascii="仿宋" w:eastAsia="仿宋" w:hAnsi="仿宋" w:cs="方正小标宋_GBK" w:hint="eastAsia"/>
          <w:bCs/>
          <w:color w:val="000000"/>
          <w:sz w:val="24"/>
          <w:szCs w:val="24"/>
          <w:shd w:val="clear" w:color="auto" w:fill="FFFFFF"/>
        </w:rPr>
        <w:t>根据</w:t>
      </w:r>
      <w:r w:rsidRPr="006D412C">
        <w:rPr>
          <w:rFonts w:ascii="仿宋" w:eastAsia="仿宋" w:hAnsi="仿宋" w:cs="方正小标宋_GBK" w:hint="eastAsia"/>
          <w:bCs/>
          <w:color w:val="000000"/>
          <w:kern w:val="0"/>
          <w:sz w:val="24"/>
          <w:szCs w:val="24"/>
          <w:shd w:val="clear" w:color="auto" w:fill="FFFFFF"/>
        </w:rPr>
        <w:t>中共青岛市委办公厅《关于在全市开展“大学习、大调研、大改进”的实施意见》（青办发</w:t>
      </w:r>
      <w:r w:rsidRPr="006D412C">
        <w:rPr>
          <w:rFonts w:ascii="仿宋" w:eastAsia="仿宋" w:hAnsi="仿宋" w:cs="仿宋_GB2312" w:hint="eastAsia"/>
          <w:bCs/>
          <w:color w:val="000000"/>
          <w:kern w:val="0"/>
          <w:sz w:val="24"/>
          <w:szCs w:val="24"/>
          <w:shd w:val="clear" w:color="auto" w:fill="FFFFFF"/>
        </w:rPr>
        <w:t>〔</w:t>
      </w:r>
      <w:r w:rsidRPr="006D412C">
        <w:rPr>
          <w:rFonts w:ascii="仿宋" w:eastAsia="仿宋" w:hAnsi="仿宋" w:cs="方正小标宋_GBK" w:hint="eastAsia"/>
          <w:bCs/>
          <w:color w:val="000000"/>
          <w:kern w:val="0"/>
          <w:sz w:val="24"/>
          <w:szCs w:val="24"/>
          <w:shd w:val="clear" w:color="auto" w:fill="FFFFFF"/>
        </w:rPr>
        <w:t>2018</w:t>
      </w:r>
      <w:r w:rsidRPr="006D412C">
        <w:rPr>
          <w:rFonts w:ascii="仿宋" w:eastAsia="仿宋" w:hAnsi="仿宋" w:cs="仿宋_GB2312" w:hint="eastAsia"/>
          <w:bCs/>
          <w:color w:val="000000"/>
          <w:kern w:val="0"/>
          <w:sz w:val="24"/>
          <w:szCs w:val="24"/>
          <w:shd w:val="clear" w:color="auto" w:fill="FFFFFF"/>
        </w:rPr>
        <w:t>〕</w:t>
      </w:r>
      <w:r w:rsidRPr="006D412C">
        <w:rPr>
          <w:rFonts w:ascii="仿宋" w:eastAsia="仿宋" w:hAnsi="仿宋" w:cs="方正小标宋_GBK" w:hint="eastAsia"/>
          <w:bCs/>
          <w:color w:val="000000"/>
          <w:kern w:val="0"/>
          <w:sz w:val="24"/>
          <w:szCs w:val="24"/>
          <w:shd w:val="clear" w:color="auto" w:fill="FFFFFF"/>
        </w:rPr>
        <w:t>2号），</w:t>
      </w:r>
      <w:r w:rsidRPr="006D412C">
        <w:rPr>
          <w:rFonts w:ascii="仿宋" w:eastAsia="仿宋" w:hAnsi="仿宋" w:cs="方正小标宋_GBK" w:hint="eastAsia"/>
          <w:bCs/>
          <w:color w:val="000000"/>
          <w:sz w:val="24"/>
          <w:szCs w:val="24"/>
          <w:shd w:val="clear" w:color="auto" w:fill="FFFFFF"/>
        </w:rPr>
        <w:t>结合我市教育实际，市教育局（市委高校工委）研究制定了关于全市教育系统开展“大学习、大调研、大改进”的实施方案，现印发给你们，望认真贯彻落实。</w:t>
      </w:r>
    </w:p>
    <w:p w:rsidR="008316E1" w:rsidRPr="006D412C" w:rsidRDefault="008316E1" w:rsidP="005576DC">
      <w:pPr>
        <w:snapToGrid w:val="0"/>
        <w:spacing w:line="280" w:lineRule="exact"/>
        <w:ind w:firstLineChars="2350" w:firstLine="5640"/>
        <w:rPr>
          <w:rFonts w:ascii="仿宋" w:eastAsia="仿宋" w:hAnsi="仿宋" w:hint="eastAsia"/>
          <w:color w:val="000000"/>
          <w:sz w:val="24"/>
          <w:szCs w:val="24"/>
        </w:rPr>
      </w:pPr>
      <w:r w:rsidRPr="006D412C">
        <w:rPr>
          <w:rFonts w:ascii="仿宋" w:eastAsia="仿宋" w:hAnsi="仿宋" w:hint="eastAsia"/>
          <w:color w:val="000000"/>
          <w:sz w:val="24"/>
          <w:szCs w:val="24"/>
        </w:rPr>
        <w:t>中共青岛市教育局委员会</w:t>
      </w:r>
    </w:p>
    <w:p w:rsidR="008316E1" w:rsidRPr="006D412C" w:rsidRDefault="008316E1" w:rsidP="005576DC">
      <w:pPr>
        <w:snapToGrid w:val="0"/>
        <w:spacing w:line="280" w:lineRule="exact"/>
        <w:ind w:firstLineChars="2550" w:firstLine="6120"/>
        <w:rPr>
          <w:rFonts w:ascii="仿宋" w:eastAsia="仿宋" w:hAnsi="仿宋" w:hint="eastAsia"/>
          <w:sz w:val="24"/>
          <w:szCs w:val="24"/>
        </w:rPr>
      </w:pPr>
      <w:r w:rsidRPr="006D412C">
        <w:rPr>
          <w:rFonts w:ascii="仿宋" w:eastAsia="仿宋" w:hAnsi="仿宋" w:hint="eastAsia"/>
          <w:color w:val="000000"/>
          <w:sz w:val="24"/>
          <w:szCs w:val="24"/>
        </w:rPr>
        <w:t>2018年3月26日</w:t>
      </w:r>
      <w:r w:rsidRPr="006D412C">
        <w:rPr>
          <w:rFonts w:ascii="仿宋" w:eastAsia="仿宋" w:hAnsi="仿宋" w:hint="eastAsia"/>
          <w:sz w:val="24"/>
          <w:szCs w:val="24"/>
        </w:rPr>
        <w:t xml:space="preserve"> </w:t>
      </w:r>
    </w:p>
    <w:p w:rsidR="008316E1" w:rsidRPr="006D412C" w:rsidRDefault="008316E1" w:rsidP="008316E1">
      <w:pPr>
        <w:tabs>
          <w:tab w:val="left" w:pos="-158"/>
        </w:tabs>
        <w:spacing w:line="280" w:lineRule="exact"/>
        <w:rPr>
          <w:rFonts w:ascii="仿宋" w:eastAsia="仿宋" w:hAnsi="仿宋" w:hint="eastAsia"/>
          <w:spacing w:val="-8"/>
          <w:sz w:val="24"/>
          <w:szCs w:val="24"/>
        </w:rPr>
      </w:pPr>
      <w:r w:rsidRPr="006D412C">
        <w:rPr>
          <w:rFonts w:ascii="仿宋" w:eastAsia="仿宋" w:hAnsi="仿宋" w:hint="eastAsia"/>
          <w:spacing w:val="-8"/>
          <w:sz w:val="24"/>
          <w:szCs w:val="24"/>
        </w:rPr>
        <w:t>──────────────────────────</w:t>
      </w:r>
      <w:r w:rsidR="006D412C" w:rsidRPr="006D412C">
        <w:rPr>
          <w:rFonts w:ascii="仿宋" w:eastAsia="仿宋" w:hAnsi="仿宋" w:hint="eastAsia"/>
          <w:spacing w:val="-8"/>
          <w:sz w:val="24"/>
          <w:szCs w:val="24"/>
        </w:rPr>
        <w:t>───</w:t>
      </w:r>
      <w:r w:rsidRPr="006D412C">
        <w:rPr>
          <w:rFonts w:ascii="仿宋" w:eastAsia="仿宋" w:hAnsi="仿宋" w:hint="eastAsia"/>
          <w:spacing w:val="-8"/>
          <w:sz w:val="24"/>
          <w:szCs w:val="24"/>
        </w:rPr>
        <w:t>──</w:t>
      </w:r>
      <w:r w:rsidR="006D412C" w:rsidRPr="006D412C">
        <w:rPr>
          <w:rFonts w:ascii="仿宋" w:eastAsia="仿宋" w:hAnsi="仿宋" w:hint="eastAsia"/>
          <w:spacing w:val="-8"/>
          <w:sz w:val="24"/>
          <w:szCs w:val="24"/>
        </w:rPr>
        <w:t>─────────</w:t>
      </w:r>
    </w:p>
    <w:p w:rsidR="008316E1" w:rsidRPr="006D412C" w:rsidRDefault="008316E1" w:rsidP="008316E1">
      <w:pPr>
        <w:tabs>
          <w:tab w:val="left" w:pos="-158"/>
        </w:tabs>
        <w:spacing w:line="280" w:lineRule="exact"/>
        <w:ind w:firstLineChars="100" w:firstLine="240"/>
        <w:rPr>
          <w:rFonts w:ascii="仿宋" w:eastAsia="仿宋" w:hAnsi="仿宋" w:hint="eastAsia"/>
          <w:sz w:val="24"/>
          <w:szCs w:val="24"/>
        </w:rPr>
      </w:pPr>
      <w:r w:rsidRPr="006D412C">
        <w:rPr>
          <w:rFonts w:ascii="仿宋" w:eastAsia="仿宋" w:hAnsi="仿宋" w:hint="eastAsia"/>
          <w:sz w:val="24"/>
          <w:szCs w:val="24"/>
        </w:rPr>
        <w:t xml:space="preserve">青岛市教育局办公室                 </w:t>
      </w:r>
      <w:r w:rsidR="006D412C">
        <w:rPr>
          <w:rFonts w:ascii="仿宋" w:eastAsia="仿宋" w:hAnsi="仿宋"/>
          <w:sz w:val="24"/>
          <w:szCs w:val="24"/>
        </w:rPr>
        <w:t xml:space="preserve">           </w:t>
      </w:r>
      <w:r w:rsidRPr="006D412C">
        <w:rPr>
          <w:rFonts w:ascii="仿宋" w:eastAsia="仿宋" w:hAnsi="仿宋" w:hint="eastAsia"/>
          <w:sz w:val="24"/>
          <w:szCs w:val="24"/>
        </w:rPr>
        <w:t xml:space="preserve">     </w:t>
      </w:r>
      <w:smartTag w:uri="urn:schemas-microsoft-com:office:smarttags" w:element="chsdate">
        <w:smartTagPr>
          <w:attr w:name="Year" w:val="2018"/>
          <w:attr w:name="Month" w:val="3"/>
          <w:attr w:name="Day" w:val="26"/>
          <w:attr w:name="IsLunarDate" w:val="False"/>
          <w:attr w:name="IsROCDate" w:val="False"/>
        </w:smartTagPr>
        <w:r w:rsidRPr="006D412C">
          <w:rPr>
            <w:rFonts w:ascii="仿宋" w:eastAsia="仿宋" w:hAnsi="仿宋" w:hint="eastAsia"/>
            <w:sz w:val="24"/>
            <w:szCs w:val="24"/>
          </w:rPr>
          <w:t>2018年3月26日</w:t>
        </w:r>
      </w:smartTag>
      <w:r w:rsidRPr="006D412C">
        <w:rPr>
          <w:rFonts w:ascii="仿宋" w:eastAsia="仿宋" w:hAnsi="仿宋" w:hint="eastAsia"/>
          <w:sz w:val="24"/>
          <w:szCs w:val="24"/>
        </w:rPr>
        <w:t>印发</w:t>
      </w:r>
    </w:p>
    <w:p w:rsidR="008316E1" w:rsidRPr="006D412C" w:rsidRDefault="008316E1" w:rsidP="008316E1">
      <w:pPr>
        <w:tabs>
          <w:tab w:val="left" w:pos="-158"/>
        </w:tabs>
        <w:spacing w:line="280" w:lineRule="exact"/>
        <w:rPr>
          <w:rFonts w:ascii="仿宋" w:eastAsia="仿宋" w:hAnsi="仿宋"/>
          <w:spacing w:val="-8"/>
          <w:sz w:val="24"/>
          <w:szCs w:val="24"/>
        </w:rPr>
      </w:pPr>
      <w:r w:rsidRPr="006D412C">
        <w:rPr>
          <w:rFonts w:ascii="仿宋" w:eastAsia="仿宋" w:hAnsi="仿宋" w:hint="eastAsia"/>
          <w:spacing w:val="-8"/>
          <w:sz w:val="24"/>
          <w:szCs w:val="24"/>
        </w:rPr>
        <w:t>────────────────────────</w:t>
      </w:r>
      <w:r w:rsidR="006D412C" w:rsidRPr="006D412C">
        <w:rPr>
          <w:rFonts w:ascii="仿宋" w:eastAsia="仿宋" w:hAnsi="仿宋" w:hint="eastAsia"/>
          <w:spacing w:val="-8"/>
          <w:sz w:val="24"/>
          <w:szCs w:val="24"/>
        </w:rPr>
        <w:t>────────────────</w:t>
      </w:r>
    </w:p>
    <w:p w:rsidR="005576DC" w:rsidRDefault="005576DC" w:rsidP="006D412C">
      <w:pPr>
        <w:spacing w:line="240" w:lineRule="exact"/>
        <w:jc w:val="center"/>
        <w:rPr>
          <w:rFonts w:ascii="仿宋" w:eastAsia="仿宋" w:hAnsi="仿宋"/>
          <w:sz w:val="24"/>
          <w:szCs w:val="24"/>
        </w:rPr>
      </w:pPr>
    </w:p>
    <w:p w:rsidR="008316E1" w:rsidRPr="005576DC" w:rsidRDefault="008316E1" w:rsidP="005576DC">
      <w:pPr>
        <w:spacing w:line="600" w:lineRule="exact"/>
        <w:jc w:val="center"/>
        <w:rPr>
          <w:rFonts w:ascii="方正小标宋简体" w:eastAsia="方正小标宋简体" w:hAnsi="方正小标宋简体" w:cs="方正小标宋_GBK"/>
          <w:bCs/>
          <w:color w:val="000000"/>
          <w:sz w:val="36"/>
          <w:szCs w:val="44"/>
          <w:shd w:val="clear" w:color="auto" w:fill="FFFFFF"/>
        </w:rPr>
      </w:pPr>
      <w:r w:rsidRPr="005576DC">
        <w:rPr>
          <w:rFonts w:ascii="方正小标宋简体" w:eastAsia="方正小标宋简体" w:hAnsi="方正小标宋简体" w:cs="方正小标宋_GBK"/>
          <w:bCs/>
          <w:color w:val="000000"/>
          <w:sz w:val="36"/>
          <w:szCs w:val="44"/>
          <w:shd w:val="clear" w:color="auto" w:fill="FFFFFF"/>
        </w:rPr>
        <w:t xml:space="preserve"> 关于全市教育系统开展“大学习、大调研、</w:t>
      </w:r>
    </w:p>
    <w:p w:rsidR="008316E1" w:rsidRPr="005576DC" w:rsidRDefault="008316E1" w:rsidP="005576DC">
      <w:pPr>
        <w:spacing w:line="600" w:lineRule="exact"/>
        <w:jc w:val="center"/>
        <w:rPr>
          <w:rFonts w:ascii="方正小标宋简体" w:eastAsia="方正小标宋简体" w:hAnsi="方正小标宋简体" w:cs="方正小标宋_GBK"/>
          <w:bCs/>
          <w:color w:val="000000"/>
          <w:sz w:val="36"/>
          <w:szCs w:val="44"/>
          <w:shd w:val="clear" w:color="auto" w:fill="FFFFFF"/>
        </w:rPr>
      </w:pPr>
      <w:r w:rsidRPr="005576DC">
        <w:rPr>
          <w:rFonts w:ascii="方正小标宋简体" w:eastAsia="方正小标宋简体" w:hAnsi="方正小标宋简体" w:cs="方正小标宋_GBK"/>
          <w:bCs/>
          <w:color w:val="000000"/>
          <w:sz w:val="36"/>
          <w:szCs w:val="44"/>
          <w:shd w:val="clear" w:color="auto" w:fill="FFFFFF"/>
        </w:rPr>
        <w:t>大改进”的实施方案</w:t>
      </w:r>
    </w:p>
    <w:p w:rsidR="008316E1" w:rsidRPr="006D412C" w:rsidRDefault="008316E1" w:rsidP="006D412C">
      <w:pPr>
        <w:spacing w:line="240" w:lineRule="exact"/>
        <w:rPr>
          <w:rFonts w:ascii="仿宋" w:eastAsia="仿宋" w:hAnsi="仿宋"/>
          <w:snapToGrid w:val="0"/>
          <w:color w:val="000000"/>
          <w:sz w:val="24"/>
          <w:szCs w:val="24"/>
          <w:u w:color="000000"/>
          <w:lang w:val="zh-TW"/>
        </w:rPr>
      </w:pPr>
    </w:p>
    <w:p w:rsidR="008316E1" w:rsidRPr="006D412C" w:rsidRDefault="008316E1" w:rsidP="005576DC">
      <w:pPr>
        <w:spacing w:line="280" w:lineRule="exact"/>
        <w:ind w:firstLine="688"/>
        <w:rPr>
          <w:rFonts w:ascii="仿宋" w:eastAsia="仿宋" w:hAnsi="仿宋"/>
          <w:color w:val="000000"/>
          <w:sz w:val="24"/>
          <w:szCs w:val="24"/>
        </w:rPr>
      </w:pPr>
      <w:r w:rsidRPr="006D412C">
        <w:rPr>
          <w:rFonts w:ascii="仿宋" w:eastAsia="仿宋" w:hAnsi="仿宋"/>
          <w:color w:val="000000"/>
          <w:sz w:val="24"/>
          <w:szCs w:val="24"/>
        </w:rPr>
        <w:t>为深入学习贯彻习近平新时代中国特色社会主义思想和党的十九大精神，</w:t>
      </w:r>
      <w:r w:rsidRPr="006D412C">
        <w:rPr>
          <w:rFonts w:ascii="仿宋" w:eastAsia="仿宋" w:hAnsi="仿宋" w:cs="仿宋_GB2312"/>
          <w:sz w:val="24"/>
          <w:szCs w:val="24"/>
        </w:rPr>
        <w:t>认真贯彻落实习近平总书记在参加十三届全国人大一次会议山东代表团审议时的重要讲话精神，</w:t>
      </w:r>
      <w:r w:rsidRPr="006D412C">
        <w:rPr>
          <w:rFonts w:ascii="仿宋" w:eastAsia="仿宋" w:hAnsi="仿宋"/>
          <w:color w:val="000000"/>
          <w:sz w:val="24"/>
          <w:szCs w:val="24"/>
        </w:rPr>
        <w:t>持续推进“两学一做”学习教育常态化制度化，扎实做好“不忘初心、牢记使命”主题教育各项准备工作，</w:t>
      </w:r>
      <w:r w:rsidRPr="006D412C">
        <w:rPr>
          <w:rFonts w:ascii="仿宋" w:eastAsia="仿宋" w:hAnsi="仿宋" w:cs="仿宋_GB2312"/>
          <w:sz w:val="24"/>
          <w:szCs w:val="24"/>
        </w:rPr>
        <w:t>全面实施乡村振兴战略，全面展开新旧动能转换重大工程，</w:t>
      </w:r>
      <w:r w:rsidRPr="006D412C">
        <w:rPr>
          <w:rFonts w:ascii="仿宋" w:eastAsia="仿宋" w:hAnsi="仿宋"/>
          <w:color w:val="000000"/>
          <w:sz w:val="24"/>
          <w:szCs w:val="24"/>
        </w:rPr>
        <w:t>全面推动中央各项决策部署在山东落实落地，根据省委、市委部署，现就在全市教育系统开展“大学习、大调研、大改进”制定如下实施方案。</w:t>
      </w:r>
    </w:p>
    <w:p w:rsidR="008316E1" w:rsidRPr="006D412C" w:rsidRDefault="008316E1" w:rsidP="005576DC">
      <w:pPr>
        <w:spacing w:line="280" w:lineRule="exact"/>
        <w:ind w:firstLineChars="200" w:firstLine="480"/>
        <w:rPr>
          <w:rFonts w:ascii="仿宋" w:eastAsia="仿宋" w:hAnsi="仿宋" w:cs="黑体"/>
          <w:color w:val="000000"/>
          <w:sz w:val="24"/>
          <w:szCs w:val="24"/>
        </w:rPr>
      </w:pPr>
      <w:r w:rsidRPr="006D412C">
        <w:rPr>
          <w:rFonts w:ascii="仿宋" w:eastAsia="仿宋" w:hAnsi="仿宋" w:cs="黑体"/>
          <w:color w:val="000000"/>
          <w:sz w:val="24"/>
          <w:szCs w:val="24"/>
        </w:rPr>
        <w:t>一、提高政治站位，明确工作要求</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（一）明确意义要求。</w:t>
      </w:r>
      <w:r w:rsidRPr="006D412C">
        <w:rPr>
          <w:rFonts w:ascii="仿宋" w:eastAsia="仿宋" w:hAnsi="仿宋" w:cs="仿宋_GB2312"/>
          <w:sz w:val="24"/>
          <w:szCs w:val="24"/>
        </w:rPr>
        <w:t>开展“大学习、大调研、大改进”，是把学习贯彻习近平新时代中国特色社会主义思想和党的十九大精神不断引向深入的实际行动，是推进“两学一做”学习教育常态化制度化、研究谋划好“不忘初心、牢记使命”主题教育的有力抓手，是贯彻落实中央决策部署和省、市委工作要求、全面开创建设教育现代化强市新局面的重要举措。教育系统既是培养社会主义建设者和接班人的主要阵地，也是推动和服务经济社会发展的重要力量，要通过深化学习讨论，教育引导广大党员干部进一步深化对习近平新时代中国特色社会主义思想和党的十九大精神的认识和理解，切实学懂弄通做实；要通过深入调研排查，助推正确决策正确贯彻落实；要通过深度改进提升，促进全市教育各项工作全面过硬全面进步。</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lastRenderedPageBreak/>
        <w:t>（二）明确工作原则。</w:t>
      </w:r>
      <w:r w:rsidRPr="006D412C">
        <w:rPr>
          <w:rFonts w:ascii="仿宋" w:eastAsia="仿宋" w:hAnsi="仿宋" w:cs="仿宋_GB2312"/>
          <w:sz w:val="24"/>
          <w:szCs w:val="24"/>
        </w:rPr>
        <w:t>“大学习、大调研、大改进”从3月份开始，与全市教育系统正在开展的“实现创新+三个更加，教育怎么学、怎么看、怎么办”大讨论有机结合、与即将开展的“不忘初心、牢记使命”主题教育有机衔接。坚持联动推进，把学习讨论、调研排查、改进提升贯通起来，不分阶段、不设环节，同时推开、同步推进。坚持问题导向，对政治站位、思想观念、宗旨意识、责任担当、工作方式、能力作风等进行排查检修，推动各方面工作严起来、实起来。坚持促进工作，推动思想再解放、改革再深入、工作再抓实，确保习近平新时代中国特色社会主义思想和党的十九大精神、习近平总书记对山东工作重要指示在青岛落地生根，确保省、市委确定的重点工作、重点任务高质高效完成。</w:t>
      </w:r>
    </w:p>
    <w:p w:rsidR="008316E1" w:rsidRPr="006D412C" w:rsidRDefault="008316E1" w:rsidP="005576DC">
      <w:pPr>
        <w:spacing w:line="280" w:lineRule="exact"/>
        <w:ind w:firstLine="688"/>
        <w:rPr>
          <w:rFonts w:ascii="仿宋" w:eastAsia="仿宋" w:hAnsi="仿宋" w:cs="黑体"/>
          <w:color w:val="000000"/>
          <w:sz w:val="24"/>
          <w:szCs w:val="24"/>
        </w:rPr>
      </w:pPr>
      <w:r w:rsidRPr="006D412C">
        <w:rPr>
          <w:rFonts w:ascii="仿宋" w:eastAsia="仿宋" w:hAnsi="仿宋" w:cs="黑体"/>
          <w:color w:val="000000"/>
          <w:sz w:val="24"/>
          <w:szCs w:val="24"/>
        </w:rPr>
        <w:t>二、组织开展大学习，做到学懂弄通做实</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（三）聚焦学习重点。</w:t>
      </w:r>
      <w:r w:rsidRPr="006D412C">
        <w:rPr>
          <w:rFonts w:ascii="仿宋" w:eastAsia="仿宋" w:hAnsi="仿宋" w:cs="仿宋_GB2312"/>
          <w:sz w:val="24"/>
          <w:szCs w:val="24"/>
        </w:rPr>
        <w:t>突出“不忘初心、牢记使命”主题，坚持不懈用习近平新时代中国特色社会主义思想武装头脑、指导实践、推动工作。</w:t>
      </w:r>
      <w:r w:rsidRPr="006D412C">
        <w:rPr>
          <w:rFonts w:ascii="仿宋" w:eastAsia="仿宋" w:hAnsi="仿宋" w:cs="仿宋_GB2312"/>
          <w:b/>
          <w:bCs/>
          <w:sz w:val="24"/>
          <w:szCs w:val="24"/>
        </w:rPr>
        <w:t>一是学思想理论。</w:t>
      </w:r>
      <w:r w:rsidRPr="006D412C">
        <w:rPr>
          <w:rFonts w:ascii="仿宋" w:eastAsia="仿宋" w:hAnsi="仿宋" w:cs="仿宋_GB2312"/>
          <w:sz w:val="24"/>
          <w:szCs w:val="24"/>
        </w:rPr>
        <w:t>要把深入学习贯彻习近平新时代中国特色社会主义思想和党的十九大精神作为根本任务，以党的十九大报告、党章和《习近平谈治国理政》第一卷、第二卷为基本学习教材，认真学习党的十九届一中、二中、三中全会精神和全国“两会”精神，及时跟进学习党的十九大以来习近平总书记发表的重要讲话、作出的重要指示。</w:t>
      </w:r>
      <w:r w:rsidRPr="006D412C">
        <w:rPr>
          <w:rFonts w:ascii="仿宋" w:eastAsia="仿宋" w:hAnsi="仿宋" w:cs="仿宋_GB2312"/>
          <w:b/>
          <w:bCs/>
          <w:sz w:val="24"/>
          <w:szCs w:val="24"/>
        </w:rPr>
        <w:t>二是学决策部署</w:t>
      </w:r>
      <w:r w:rsidRPr="006D412C">
        <w:rPr>
          <w:rFonts w:ascii="仿宋" w:eastAsia="仿宋" w:hAnsi="仿宋" w:cs="仿宋_GB2312"/>
          <w:sz w:val="24"/>
          <w:szCs w:val="24"/>
        </w:rPr>
        <w:t>。要把深入学习贯彻习近平总书记视察山东重要讲话、重要指示批示精神，特别是习近平总书记在参加十三届全国人大一次会议山东代表团审议时就牢固树立正确政绩观、传承红色基因、经略海洋、实施乡村振兴战略等作出的重要指示作为核心内容，迅速兴起学习贯彻热潮，原原本本、认认真真组织学习，把握思想内涵，明确实践要求，坚决抓好落实。同时，要把深入学习省、市委重大决策部署作为重要内容，认真学习贯彻全省全面展开新旧动能转换重大工程动员大会精神和市委“创新+三个更加”目标要求和“一三三五”工作思路，找准贯彻落实工作的着力点。</w:t>
      </w:r>
      <w:r w:rsidRPr="006D412C">
        <w:rPr>
          <w:rFonts w:ascii="仿宋" w:eastAsia="仿宋" w:hAnsi="仿宋" w:cs="仿宋_GB2312"/>
          <w:b/>
          <w:bCs/>
          <w:sz w:val="24"/>
          <w:szCs w:val="24"/>
        </w:rPr>
        <w:t>三是学政策要求。</w:t>
      </w:r>
      <w:r w:rsidRPr="006D412C">
        <w:rPr>
          <w:rFonts w:ascii="仿宋" w:eastAsia="仿宋" w:hAnsi="仿宋" w:cs="仿宋_GB2312"/>
          <w:sz w:val="24"/>
          <w:szCs w:val="24"/>
        </w:rPr>
        <w:t>重点学习习近平新时代中国特色社会主义教育思想，学习习近平总书记在全国哲学社会科学座谈会、高校思想政治工作会议上的重要讲话精神，学习中共中央国务院《关于全面深化新时代教师队伍建设改革的意见》《关于加强和改进新形势下高校思想政治工作的意见》《关于深化教育体制机制改革的意见》等文件精神和部署安排，切实把思想统一到中央和省、市委对教育工作的要求上来。</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（四）深入学习讨论</w:t>
      </w:r>
      <w:r w:rsidRPr="006D412C">
        <w:rPr>
          <w:rFonts w:ascii="仿宋" w:eastAsia="仿宋" w:hAnsi="仿宋"/>
          <w:color w:val="000000"/>
          <w:sz w:val="24"/>
          <w:szCs w:val="24"/>
        </w:rPr>
        <w:t>。</w:t>
      </w:r>
      <w:r w:rsidRPr="006D412C">
        <w:rPr>
          <w:rFonts w:ascii="仿宋" w:eastAsia="仿宋" w:hAnsi="仿宋" w:cs="仿宋_GB2312"/>
          <w:b/>
          <w:bCs/>
          <w:sz w:val="24"/>
          <w:szCs w:val="24"/>
        </w:rPr>
        <w:t>一是细化学习安排。</w:t>
      </w:r>
      <w:r w:rsidRPr="006D412C">
        <w:rPr>
          <w:rFonts w:ascii="仿宋" w:eastAsia="仿宋" w:hAnsi="仿宋" w:cs="仿宋_GB2312"/>
          <w:sz w:val="24"/>
          <w:szCs w:val="24"/>
        </w:rPr>
        <w:t>各级党组织要突出“不忘初心、牢记使命”主题，进一步完善年度学习安排，指导党员干部制定个人自学计划。在认真抓好个人自学的基础上，各级党委理论学习中心组至少要开展2次集体学习研讨，分别于3月下旬和4月中旬各组织1次；基层党支部要通过“三会一课”“主题党日”等形式每月1次集中学习研讨，并用好“灯塔—党建在线”综合管理服务平台等开展在线学习交流，迅速兴起学习贯彻热潮。4月下旬，各级党委要专门召开一次务虚会，深入查摆学习贯彻习近平新时代中国特色社会主义思想、践行初心使命、推动青岛教育高质量发展等方面的差距和不足，分析把握自身优势、找准理清短板弱项，明确工作目标和努力方向。</w:t>
      </w:r>
      <w:r w:rsidRPr="006D412C">
        <w:rPr>
          <w:rFonts w:ascii="仿宋" w:eastAsia="仿宋" w:hAnsi="仿宋" w:cs="仿宋_GB2312"/>
          <w:b/>
          <w:bCs/>
          <w:sz w:val="24"/>
          <w:szCs w:val="24"/>
        </w:rPr>
        <w:t>二是确保学习实效。</w:t>
      </w:r>
      <w:r w:rsidRPr="006D412C">
        <w:rPr>
          <w:rFonts w:ascii="仿宋" w:eastAsia="仿宋" w:hAnsi="仿宋" w:cs="仿宋_GB2312"/>
          <w:sz w:val="24"/>
          <w:szCs w:val="24"/>
        </w:rPr>
        <w:t>县处级以上领导干部（学校校级干部）要对标“信念过硬、政治过硬、责任过硬、能力过硬、作风过硬”“五个过硬”，坚持更高标准、更严要求，自觉学在前列、作出示范。各级党组织和广大党员干部要聚焦深入学习贯彻习近平新时代中国特色社会主义思想，对照党的十九大精神、对照习近平总书记的谆谆教导和对山东工作的重要指示、对照初心和使命、对照全市人民对教育的殷切期盼、对照我市教育改革发展现状、对照国内外教育领域先进标杆，学出坚定信仰，学出绝对忠诚，学出使命担当。深刻认识习近平新时代中国特色社会主义思想是马克思主义中国化最新成果，是实现中华民族伟大复兴中国梦的行动指南。深刻认识习近平总书记作为党中央的核心、全党的核心，是全党的选择、人民的选择、历史的选择，是人心所向、众望所归。深刻认识全面展开新旧动能转换重大工程，全面落实“创新+三个更加”目标要求和“一三三五”工作思路，是深入学习贯彻习近平新时代中国特色社会主义思想和党的十九大精神的具体实践，是全面贯彻落实习近平总书记对山东工作重要指示精神的实际举措。深刻认识意识形态工作在教育系统的极端重要性,切实落实意识形态工作责任制,牢牢掌握意识形态工作的领导权、主动权。</w:t>
      </w:r>
    </w:p>
    <w:p w:rsidR="008316E1" w:rsidRPr="006D412C" w:rsidRDefault="008316E1" w:rsidP="005576DC">
      <w:pPr>
        <w:spacing w:line="280" w:lineRule="exact"/>
        <w:ind w:firstLine="688"/>
        <w:rPr>
          <w:rFonts w:ascii="仿宋" w:eastAsia="仿宋" w:hAnsi="仿宋" w:cs="黑体"/>
          <w:color w:val="000000"/>
          <w:sz w:val="24"/>
          <w:szCs w:val="24"/>
        </w:rPr>
      </w:pPr>
      <w:r w:rsidRPr="006D412C">
        <w:rPr>
          <w:rFonts w:ascii="仿宋" w:eastAsia="仿宋" w:hAnsi="仿宋" w:cs="黑体"/>
          <w:color w:val="000000"/>
          <w:sz w:val="24"/>
          <w:szCs w:val="24"/>
        </w:rPr>
        <w:lastRenderedPageBreak/>
        <w:t>三、组织开展大调研，助推正确决策正确贯彻落实</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（五）明确调研重点。</w:t>
      </w:r>
      <w:r w:rsidRPr="006D412C">
        <w:rPr>
          <w:rFonts w:ascii="仿宋" w:eastAsia="仿宋" w:hAnsi="仿宋" w:cs="仿宋_GB2312"/>
          <w:sz w:val="24"/>
          <w:szCs w:val="24"/>
        </w:rPr>
        <w:t>按照“四个紧扣”即紧扣学习贯彻习近平总书记在参加十三届全国人大一次会议山东代表团审议时的重要讲话精神，紧扣落实全面从严治党政治责任，紧扣贯彻落实中央决策部署和省、市重点工作，紧扣开展“不忘初心、牢记使命”主题教育的要求，重点从“四个方面”进行调研。</w:t>
      </w:r>
      <w:r w:rsidRPr="006D412C">
        <w:rPr>
          <w:rFonts w:ascii="仿宋" w:eastAsia="仿宋" w:hAnsi="仿宋" w:cs="仿宋_GB2312"/>
          <w:b/>
          <w:bCs/>
          <w:sz w:val="24"/>
          <w:szCs w:val="24"/>
        </w:rPr>
        <w:t>一是新时代党的创新理论方面。</w:t>
      </w:r>
      <w:r w:rsidRPr="006D412C">
        <w:rPr>
          <w:rFonts w:ascii="仿宋" w:eastAsia="仿宋" w:hAnsi="仿宋" w:cs="仿宋_GB2312"/>
          <w:sz w:val="24"/>
          <w:szCs w:val="24"/>
        </w:rPr>
        <w:t>紧紧围绕学习贯彻习近平新时代中国特色社会主义思想特别是教育思想，重点对“培养什么样的人、怎样培养人、为谁培养人”“办什么样的教育、怎样办教育、为谁办教育”以及加强蓝色海洋教育、乡村教育振兴、传承红色基因等重大教育理论和实践问题开展调研。</w:t>
      </w:r>
      <w:r w:rsidRPr="006D412C">
        <w:rPr>
          <w:rFonts w:ascii="仿宋" w:eastAsia="仿宋" w:hAnsi="仿宋" w:cs="仿宋_GB2312"/>
          <w:b/>
          <w:bCs/>
          <w:sz w:val="24"/>
          <w:szCs w:val="24"/>
        </w:rPr>
        <w:t>二是教育系统全面从严治党方面。</w:t>
      </w:r>
      <w:r w:rsidRPr="006D412C">
        <w:rPr>
          <w:rFonts w:ascii="仿宋" w:eastAsia="仿宋" w:hAnsi="仿宋" w:cs="仿宋_GB2312"/>
          <w:sz w:val="24"/>
          <w:szCs w:val="24"/>
        </w:rPr>
        <w:t>重点围绕教育系统党的建设质量年，针对基层党建工作弱化等问题，</w:t>
      </w:r>
      <w:r w:rsidRPr="006D412C">
        <w:rPr>
          <w:rFonts w:ascii="仿宋" w:eastAsia="仿宋" w:hAnsi="仿宋"/>
          <w:color w:val="000000"/>
          <w:sz w:val="24"/>
          <w:szCs w:val="24"/>
        </w:rPr>
        <w:t>突出“提质增效创品牌”的主题，</w:t>
      </w:r>
      <w:r w:rsidRPr="006D412C">
        <w:rPr>
          <w:rFonts w:ascii="仿宋" w:eastAsia="仿宋" w:hAnsi="仿宋" w:cs="仿宋_GB2312"/>
          <w:sz w:val="24"/>
          <w:szCs w:val="24"/>
        </w:rPr>
        <w:t>开展基层党组织建设、党风廉政建设、作风建设、思想政治工作、意识形态工作和安全稳定等方面的调研。</w:t>
      </w:r>
      <w:r w:rsidRPr="006D412C">
        <w:rPr>
          <w:rFonts w:ascii="仿宋" w:eastAsia="仿宋" w:hAnsi="仿宋" w:cs="仿宋_GB2312"/>
          <w:b/>
          <w:bCs/>
          <w:sz w:val="24"/>
          <w:szCs w:val="24"/>
        </w:rPr>
        <w:t>三是“不忘初心、牢记使命”主题教育方面。</w:t>
      </w:r>
      <w:r w:rsidRPr="006D412C">
        <w:rPr>
          <w:rFonts w:ascii="仿宋" w:eastAsia="仿宋" w:hAnsi="仿宋" w:cs="仿宋_GB2312"/>
          <w:sz w:val="24"/>
          <w:szCs w:val="24"/>
        </w:rPr>
        <w:t>认真梳理历次党内教育中形成的务实管用的措施清单和需要防止的问题清单，根据本地本校实际，突出实践载体，研究制定具体化、差异化、精准化的推进措施，增强主题教育的针对性和实效性。</w:t>
      </w:r>
      <w:r w:rsidRPr="006D412C">
        <w:rPr>
          <w:rFonts w:ascii="仿宋" w:eastAsia="仿宋" w:hAnsi="仿宋" w:cs="仿宋_GB2312"/>
          <w:b/>
          <w:bCs/>
          <w:sz w:val="24"/>
          <w:szCs w:val="24"/>
        </w:rPr>
        <w:t>四是服务新旧动能转换重大工程、推进教育改革发展方面。</w:t>
      </w:r>
      <w:r w:rsidRPr="006D412C">
        <w:rPr>
          <w:rFonts w:ascii="仿宋" w:eastAsia="仿宋" w:hAnsi="仿宋" w:cs="仿宋_GB2312"/>
          <w:sz w:val="24"/>
          <w:szCs w:val="24"/>
        </w:rPr>
        <w:t>对照省教育厅《关于积极行动起来主动服务新旧动能转换重大工程建设工作的通知》（鲁教计字〔2018〕1号），从学科、专业、人才队伍、平台建设、成果转换等方面开展调研。围绕制约我市教育优先发展的突出问题，如新时代教师队伍建设特别是乡村教师队伍建设、学前教育资源短缺、校外培训机构专项整治、减轻中小学生课外负担等开展专项调研。</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（六）落实调研要求。</w:t>
      </w:r>
      <w:r w:rsidRPr="006D412C">
        <w:rPr>
          <w:rFonts w:ascii="仿宋" w:eastAsia="仿宋" w:hAnsi="仿宋" w:cs="仿宋_GB2312"/>
          <w:b/>
          <w:bCs/>
          <w:sz w:val="24"/>
          <w:szCs w:val="24"/>
        </w:rPr>
        <w:t>一是坚持领导带头</w:t>
      </w:r>
      <w:r w:rsidRPr="006D412C">
        <w:rPr>
          <w:rFonts w:ascii="仿宋" w:eastAsia="仿宋" w:hAnsi="仿宋" w:cs="仿宋_GB2312"/>
          <w:sz w:val="24"/>
          <w:szCs w:val="24"/>
        </w:rPr>
        <w:t>。3－4月份，市教育局领导班子成员围绕调研重点，明确调研题目，列出调研清单，带头开展领题调研，形成有价值、有分量的研究成果。各区市各单位也要立足职能、突出重点，研究确定具体的调研题目，主要负责同志带头开展调研。要加强作风建设，严格执行中央八项规定和实施细则精神，带着问题、带着责任、带着感情，不打招呼、不搞“大呼隆”、不扰民，使调研能够听到实话、察到实情、收到实效。各区市各单位确定的重点调研题目要在3月底前、形成的调研报告要在4月底前报送市教育局（市委高校工委）“大学习、大调研、大改进”领导小组。</w:t>
      </w:r>
      <w:r w:rsidRPr="006D412C">
        <w:rPr>
          <w:rFonts w:ascii="仿宋" w:eastAsia="仿宋" w:hAnsi="仿宋" w:cs="仿宋_GB2312"/>
          <w:b/>
          <w:bCs/>
          <w:sz w:val="24"/>
          <w:szCs w:val="24"/>
        </w:rPr>
        <w:t>二是改进调研方式。</w:t>
      </w:r>
      <w:r w:rsidRPr="006D412C">
        <w:rPr>
          <w:rFonts w:ascii="仿宋" w:eastAsia="仿宋" w:hAnsi="仿宋" w:cs="仿宋_GB2312"/>
          <w:sz w:val="24"/>
          <w:szCs w:val="24"/>
        </w:rPr>
        <w:t>要开展对下调研，党员领导干部要铺下身子，带头深入到基层一线，面对面听取群众意见建议，克服看材料、听汇报、上网络、关起门来搞调研倾向,通过蹲点、座谈、登门入户等方式，全面深入准确了解实情；要开展对外对标调研，对标先进地区先进学校经验，进一步解放思想、开阔视野、找准差距、改进提高；要开展对上问策调研，加强与上级部门的沟通汇报，及时了解政策信息、决策信息，跟进研究谋划，用足用好上级政策，防止工作方向不对头、政策落实出偏差。</w:t>
      </w:r>
      <w:r w:rsidRPr="006D412C">
        <w:rPr>
          <w:rFonts w:ascii="仿宋" w:eastAsia="仿宋" w:hAnsi="仿宋" w:cs="仿宋_GB2312"/>
          <w:b/>
          <w:bCs/>
          <w:sz w:val="24"/>
          <w:szCs w:val="24"/>
        </w:rPr>
        <w:t>三是排查突出问题。</w:t>
      </w:r>
      <w:r w:rsidRPr="006D412C">
        <w:rPr>
          <w:rFonts w:ascii="仿宋" w:eastAsia="仿宋" w:hAnsi="仿宋" w:cs="仿宋_GB2312"/>
          <w:sz w:val="24"/>
          <w:szCs w:val="24"/>
        </w:rPr>
        <w:t>要对大学习、大调研中发现的问题进行认真梳理，聚焦党内存在的思想不纯、组织不纯、作风不纯等突出问题；聚焦贯彻新发展理念、深入推进新旧动能转换重大工程方面存在的突出问题；聚焦筹备上海合作组织青岛峰会和打好防范化解重大风险、精准脱贫等突出问题；聚焦贯彻落实上级部署不力、推进重点工作成效不大等突出问题；聚焦“四风”突出问题特别是形式主义、官僚主义新表现；聚焦基层和群众反映强烈的教育突出问题，深入开展问题排查。要结合上级巡视巡察和专项督查反馈的问题、民主生活会查摆的问题、全面从严治党和基层党建述职评议点出的问题，切实把问题找准找实找具体，做到见人见事见思想。</w:t>
      </w:r>
      <w:smartTag w:uri="urn:schemas-microsoft-com:office:smarttags" w:element="chsdate">
        <w:smartTagPr>
          <w:attr w:name="Year" w:val="2018"/>
          <w:attr w:name="Month" w:val="4"/>
          <w:attr w:name="Day" w:val="20"/>
          <w:attr w:name="IsLunarDate" w:val="False"/>
          <w:attr w:name="IsROCDate" w:val="False"/>
        </w:smartTagPr>
        <w:r w:rsidRPr="006D412C">
          <w:rPr>
            <w:rFonts w:ascii="仿宋" w:eastAsia="仿宋" w:hAnsi="仿宋" w:cs="仿宋_GB2312"/>
            <w:sz w:val="24"/>
            <w:szCs w:val="24"/>
          </w:rPr>
          <w:t>4月20日前</w:t>
        </w:r>
      </w:smartTag>
      <w:r w:rsidRPr="006D412C">
        <w:rPr>
          <w:rFonts w:ascii="仿宋" w:eastAsia="仿宋" w:hAnsi="仿宋" w:cs="仿宋_GB2312"/>
          <w:sz w:val="24"/>
          <w:szCs w:val="24"/>
        </w:rPr>
        <w:t>，各区市各单位要将列出的需要防止的问题清单和务实管用的措施清单，报送市教育局（市委高校工委）“大学习、大调研、大改进”领导小组，为研究制定“不忘初心、牢记使命”主题教育工作方案、抓好问题整改提供重要依据。</w:t>
      </w:r>
    </w:p>
    <w:p w:rsidR="008316E1" w:rsidRPr="006D412C" w:rsidRDefault="008316E1" w:rsidP="005576DC">
      <w:pPr>
        <w:spacing w:line="280" w:lineRule="exact"/>
        <w:ind w:firstLineChars="200" w:firstLine="480"/>
        <w:rPr>
          <w:rFonts w:ascii="仿宋" w:eastAsia="仿宋" w:hAnsi="仿宋" w:cs="黑体"/>
          <w:color w:val="000000"/>
          <w:sz w:val="24"/>
          <w:szCs w:val="24"/>
        </w:rPr>
      </w:pPr>
      <w:r w:rsidRPr="006D412C">
        <w:rPr>
          <w:rFonts w:ascii="仿宋" w:eastAsia="仿宋" w:hAnsi="仿宋" w:cs="黑体"/>
          <w:color w:val="000000"/>
          <w:sz w:val="24"/>
          <w:szCs w:val="24"/>
        </w:rPr>
        <w:t>四、组织开展大改进，促进工作全面过硬全面进步</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（七）抓好问题整改</w:t>
      </w:r>
      <w:r w:rsidRPr="006D412C">
        <w:rPr>
          <w:rFonts w:ascii="仿宋" w:eastAsia="仿宋" w:hAnsi="仿宋"/>
          <w:color w:val="000000"/>
          <w:sz w:val="24"/>
          <w:szCs w:val="24"/>
        </w:rPr>
        <w:t>。</w:t>
      </w:r>
      <w:r w:rsidRPr="006D412C">
        <w:rPr>
          <w:rFonts w:ascii="仿宋" w:eastAsia="仿宋" w:hAnsi="仿宋" w:cs="仿宋_GB2312"/>
          <w:sz w:val="24"/>
          <w:szCs w:val="24"/>
        </w:rPr>
        <w:t>各区市各单位对大学习、大调研中梳理出的问题，要不等不靠、即知即改、立行立改，从一开始就改起来、做起来。对面上存在的共性问题，要逐一制定整改措施，集中抓好问题整改；问题突出的，要集中时间、集中力量开展专项整治，让群众尽快看到整改实效。对需要市级层面、市教育局（市委高校工委）层面解决的问题，要及时汇总上报，市教育局（市委高校工委）将认真梳理汇总，持续推进省委确定的对贯彻落实中央八项规定精神贯彻不力、工作作风不严不实、不作为不担当不负</w:t>
      </w:r>
      <w:r w:rsidRPr="006D412C">
        <w:rPr>
          <w:rFonts w:ascii="仿宋" w:eastAsia="仿宋" w:hAnsi="仿宋" w:cs="仿宋_GB2312"/>
          <w:sz w:val="24"/>
          <w:szCs w:val="24"/>
        </w:rPr>
        <w:lastRenderedPageBreak/>
        <w:t>责等7个方面的专项整治，并将结合开展“不忘初心、牢记使命”主题教育、抓好抓好中央巡视发现问题整改，适时组织开展专项整治，着力解决突出问题。</w:t>
      </w:r>
    </w:p>
    <w:p w:rsidR="008316E1" w:rsidRPr="006D412C" w:rsidRDefault="008316E1" w:rsidP="005576DC">
      <w:pPr>
        <w:spacing w:line="280" w:lineRule="exact"/>
        <w:ind w:firstLineChars="200" w:firstLine="482"/>
        <w:rPr>
          <w:rFonts w:ascii="仿宋" w:eastAsia="仿宋" w:hAnsi="仿宋"/>
          <w:color w:val="000000"/>
          <w:sz w:val="24"/>
          <w:szCs w:val="24"/>
        </w:rPr>
      </w:pPr>
      <w:r w:rsidRPr="006D412C">
        <w:rPr>
          <w:rFonts w:ascii="仿宋" w:eastAsia="仿宋" w:hAnsi="仿宋" w:cs="楷体"/>
          <w:b/>
          <w:bCs/>
          <w:color w:val="000000"/>
          <w:sz w:val="24"/>
          <w:szCs w:val="24"/>
        </w:rPr>
        <w:t>（八）形成常态长效</w:t>
      </w:r>
      <w:r w:rsidRPr="006D412C">
        <w:rPr>
          <w:rFonts w:ascii="仿宋" w:eastAsia="仿宋" w:hAnsi="仿宋"/>
          <w:color w:val="000000"/>
          <w:sz w:val="24"/>
          <w:szCs w:val="24"/>
        </w:rPr>
        <w:t>。</w:t>
      </w:r>
      <w:r w:rsidRPr="006D412C">
        <w:rPr>
          <w:rFonts w:ascii="仿宋" w:eastAsia="仿宋" w:hAnsi="仿宋"/>
          <w:b/>
          <w:bCs/>
          <w:color w:val="000000"/>
          <w:sz w:val="24"/>
          <w:szCs w:val="24"/>
        </w:rPr>
        <w:t>一是</w:t>
      </w:r>
      <w:r w:rsidRPr="006D412C">
        <w:rPr>
          <w:rFonts w:ascii="仿宋" w:eastAsia="仿宋" w:hAnsi="仿宋" w:cs="仿宋_GB2312"/>
          <w:b/>
          <w:bCs/>
          <w:sz w:val="24"/>
          <w:szCs w:val="24"/>
        </w:rPr>
        <w:t>着力提升党员干部素质能力</w:t>
      </w:r>
      <w:r w:rsidRPr="006D412C">
        <w:rPr>
          <w:rFonts w:ascii="仿宋" w:eastAsia="仿宋" w:hAnsi="仿宋" w:cs="仿宋_GB2312"/>
          <w:sz w:val="24"/>
          <w:szCs w:val="24"/>
        </w:rPr>
        <w:t>。</w:t>
      </w:r>
    </w:p>
    <w:p w:rsidR="008316E1" w:rsidRPr="006D412C" w:rsidRDefault="008316E1" w:rsidP="005576DC">
      <w:pPr>
        <w:spacing w:line="280" w:lineRule="exact"/>
        <w:rPr>
          <w:rFonts w:ascii="仿宋" w:eastAsia="仿宋" w:hAnsi="仿宋" w:cs="仿宋_GB2312"/>
          <w:sz w:val="24"/>
          <w:szCs w:val="24"/>
        </w:rPr>
      </w:pPr>
      <w:r w:rsidRPr="006D412C">
        <w:rPr>
          <w:rFonts w:ascii="仿宋" w:eastAsia="仿宋" w:hAnsi="仿宋" w:cs="仿宋_GB2312"/>
          <w:sz w:val="24"/>
          <w:szCs w:val="24"/>
        </w:rPr>
        <w:t>要主动适应形势任务需要，围绕加强党的长期执政能力建设、先进性和纯洁性建设，聚焦加强党对教育的领导、提升政治思想素质和办学治校能力，进一步强化科学理论武装，着力提高党员干部运用马克思主义立场观点方法分析问题、解决问题的能力，着力推动党员干部进一步解放思想、放宽视野、提升境界、强化素质，切实解决在政治上、思想上、组织上、作风上、纪律上存在的一些深层次问题，努力提升全市教育系统各级党组织和党员干部贯彻落实习近平新时代中国特色社会主义思想、推动各项工作部署落实的能力,不断增强学习本领、政治领导本领、改革创新本领、科学发展本领、依法执政本领、群众工作本领、狠抓落实本领、驾驭风险本领。</w:t>
      </w:r>
      <w:r w:rsidRPr="006D412C">
        <w:rPr>
          <w:rFonts w:ascii="仿宋" w:eastAsia="仿宋" w:hAnsi="仿宋" w:cs="仿宋_GB2312"/>
          <w:b/>
          <w:bCs/>
          <w:sz w:val="24"/>
          <w:szCs w:val="24"/>
        </w:rPr>
        <w:t>二是着力完善体制机制</w:t>
      </w:r>
      <w:r w:rsidRPr="006D412C">
        <w:rPr>
          <w:rFonts w:ascii="仿宋" w:eastAsia="仿宋" w:hAnsi="仿宋" w:cs="仿宋_GB2312"/>
          <w:sz w:val="24"/>
          <w:szCs w:val="24"/>
        </w:rPr>
        <w:t>。各区市各单位要从自身职责出发，立足加快现代化教育强市建设、助推新旧动能转换重大工程、服务经济社会创新发展持续发展领先发展，进一步贯彻落实新发展理念, 聚焦学校改革发展稳定、落实立德树人根本任务，加快思想理念再解放、体制机制再变革、领导方式再创新、能力素质再提升、工作作风再转变，全面推进教育开放创新改革。要把解决影响教育改革发展全局的重点难点问题和重大风险隐患作为着力点，敢于担当、敢于碰硬、敢啃“硬骨头”，下大力气解决制约教育改革发展的瓶颈问题，努力办好人民满意的教育，以“奋进之笔”谱写全市教育事业新篇章。</w:t>
      </w:r>
    </w:p>
    <w:p w:rsidR="008316E1" w:rsidRPr="006D412C" w:rsidRDefault="008316E1" w:rsidP="005576DC">
      <w:pPr>
        <w:spacing w:line="280" w:lineRule="exact"/>
        <w:ind w:firstLine="688"/>
        <w:rPr>
          <w:rFonts w:ascii="仿宋" w:eastAsia="仿宋" w:hAnsi="仿宋" w:cs="黑体"/>
          <w:color w:val="000000"/>
          <w:sz w:val="24"/>
          <w:szCs w:val="24"/>
        </w:rPr>
      </w:pPr>
      <w:r w:rsidRPr="006D412C">
        <w:rPr>
          <w:rFonts w:ascii="仿宋" w:eastAsia="仿宋" w:hAnsi="仿宋" w:cs="黑体"/>
          <w:color w:val="000000"/>
          <w:sz w:val="24"/>
          <w:szCs w:val="24"/>
        </w:rPr>
        <w:t>五、加强组织领导，确保各项任务抓到实处见到实效</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（九）严格落实责任。</w:t>
      </w:r>
      <w:r w:rsidRPr="006D412C">
        <w:rPr>
          <w:rFonts w:ascii="仿宋" w:eastAsia="仿宋" w:hAnsi="仿宋" w:cs="仿宋_GB2312"/>
          <w:sz w:val="24"/>
          <w:szCs w:val="24"/>
        </w:rPr>
        <w:t>按照市委部署，成立市教育局（市委高校工委）“大学习、大调研、大改进”领导小组，具体负责全市教育系统开展“大学习、大调研、大改进”的组织协调指导工作，并同步做好开展“不忘初心、牢记使命”主题教育准备工作。组长由市委高校工委副书记、市委高校工委副书记车景华同志担任，市教育局领导班子其他成员任副组长。领导小组下设办公室</w:t>
      </w:r>
      <w:r w:rsidRPr="006D412C">
        <w:rPr>
          <w:rFonts w:ascii="仿宋" w:eastAsia="仿宋" w:hAnsi="仿宋" w:cs="仿宋_GB2312" w:hint="eastAsia"/>
          <w:sz w:val="24"/>
          <w:szCs w:val="24"/>
        </w:rPr>
        <w:t>。</w:t>
      </w:r>
      <w:r w:rsidRPr="006D412C">
        <w:rPr>
          <w:rFonts w:ascii="仿宋" w:eastAsia="仿宋" w:hAnsi="仿宋" w:cs="仿宋_GB2312"/>
          <w:sz w:val="24"/>
          <w:szCs w:val="24"/>
        </w:rPr>
        <w:t>各区市各单位要结合实际，成立相应的领导机构和工作机构，按照市委部署要求，抓紧作出具体安排，确保及时全面展开。全市教育系统各级党组织要切实担负起对本区市本单位开展“大学习、大调研、大改进”的领导责任，层层传导压力、夯实责任，把责任、任务一贯到底，把各项要求抓到底抓到位；</w:t>
      </w:r>
      <w:r w:rsidRPr="006D412C">
        <w:rPr>
          <w:rFonts w:ascii="仿宋" w:eastAsia="仿宋" w:hAnsi="仿宋" w:cs="仿宋_GB2312"/>
          <w:bCs/>
          <w:sz w:val="24"/>
          <w:szCs w:val="24"/>
        </w:rPr>
        <w:t>直属学校书记、校长同为第一责任人</w:t>
      </w:r>
      <w:r w:rsidRPr="006D412C">
        <w:rPr>
          <w:rFonts w:ascii="仿宋" w:eastAsia="仿宋" w:hAnsi="仿宋" w:cs="仿宋_GB2312"/>
          <w:sz w:val="24"/>
          <w:szCs w:val="24"/>
        </w:rPr>
        <w:t>，要认真履行职责，加强研究谋划，精心组织、靠前指挥，始终把责任扛在肩上，在“大学习、大调研、大改进”中先行一步、更深一层，发挥“头雁效应”，以实际行动示范带动党员积极参与。</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（十）加强督查指导</w:t>
      </w:r>
      <w:r w:rsidRPr="006D412C">
        <w:rPr>
          <w:rFonts w:ascii="仿宋" w:eastAsia="仿宋" w:hAnsi="仿宋"/>
          <w:color w:val="000000"/>
          <w:sz w:val="24"/>
          <w:szCs w:val="24"/>
        </w:rPr>
        <w:t>。</w:t>
      </w:r>
      <w:r w:rsidRPr="006D412C">
        <w:rPr>
          <w:rFonts w:ascii="仿宋" w:eastAsia="仿宋" w:hAnsi="仿宋" w:cs="仿宋_GB2312"/>
          <w:sz w:val="24"/>
          <w:szCs w:val="24"/>
        </w:rPr>
        <w:t>市教育局（市委高校工委）将采取日常调度、重点调研、跟踪督查等方式，及时跟进了解各区市各学校“大学习、大调研、大改进”开展情况和实际效果，及时发现和解决苗头性、倾向性问题，研究提出推动和改进的具体措施。对思想不重视、工作不得力的，要批评教育、限期整改;对搞形式、走过场的，要问责追责。各单位要坚持目标导向、问题导向、质量导向，把严和实的要求落实到“大学习、大调研、大改进”全过程。党员领导干部要坚持工作重心下移，深入基层、沉到一线,面对面加强督促指导。要尊重基层首创精神，支持基层立足实际积极探索，用真正务实管用的方法,抓实大学习强化理论武装,抓实大调研促进学用结合,抓实大改进推动工作提升。</w:t>
      </w:r>
    </w:p>
    <w:p w:rsidR="008316E1" w:rsidRPr="006D412C" w:rsidRDefault="008316E1" w:rsidP="005576DC">
      <w:pPr>
        <w:spacing w:line="280" w:lineRule="exact"/>
        <w:ind w:firstLineChars="200" w:firstLine="482"/>
        <w:rPr>
          <w:rFonts w:ascii="仿宋" w:eastAsia="仿宋" w:hAnsi="仿宋" w:cs="仿宋_GB2312"/>
          <w:sz w:val="24"/>
          <w:szCs w:val="24"/>
        </w:rPr>
      </w:pPr>
      <w:r w:rsidRPr="006D412C">
        <w:rPr>
          <w:rFonts w:ascii="仿宋" w:eastAsia="仿宋" w:hAnsi="仿宋" w:cs="楷体"/>
          <w:b/>
          <w:bCs/>
          <w:color w:val="000000"/>
          <w:sz w:val="24"/>
          <w:szCs w:val="24"/>
        </w:rPr>
        <w:t>（十一）加强宣传引导。</w:t>
      </w:r>
      <w:r w:rsidRPr="006D412C">
        <w:rPr>
          <w:rFonts w:ascii="仿宋" w:eastAsia="仿宋" w:hAnsi="仿宋" w:cs="仿宋_GB2312"/>
          <w:sz w:val="24"/>
          <w:szCs w:val="24"/>
        </w:rPr>
        <w:t>制定“大学习、大调研、大改进”宣传计划，充分利用市级媒体加强宣传引导。在市教育局网站、青岛教育官微、青岛教育党建官微等媒体开设专栏，各区市各单位也要充分运用各类媒体，大力宣传“大学习、大调研、大改进”的重大意义和部署要求，大力宣传本单位的工作进展情况和经验做法，大力宣传本单位发挥自身优势、补齐短板弱项的思路措施和改进思想、工作、作风的实际成效,大力宣传工作中涌现出来的先进典型和党员干部展现出的良好精神风貌，进一步统一思想、鼓舞人心、凝聚力量，形成开展“大学习、大调研、大改进”的强大正能量。</w:t>
      </w:r>
    </w:p>
    <w:p w:rsidR="008316E1" w:rsidRPr="006D412C" w:rsidRDefault="008316E1" w:rsidP="005576DC">
      <w:pPr>
        <w:spacing w:line="280" w:lineRule="exact"/>
        <w:ind w:firstLine="688"/>
        <w:rPr>
          <w:rFonts w:ascii="仿宋" w:eastAsia="仿宋" w:hAnsi="仿宋" w:cs="仿宋_GB2312"/>
          <w:sz w:val="24"/>
          <w:szCs w:val="24"/>
        </w:rPr>
      </w:pPr>
      <w:r w:rsidRPr="006D412C">
        <w:rPr>
          <w:rFonts w:ascii="仿宋" w:eastAsia="仿宋" w:hAnsi="仿宋" w:cs="仿宋_GB2312"/>
          <w:sz w:val="24"/>
          <w:szCs w:val="24"/>
        </w:rPr>
        <w:t>各区市各单位开展“大学习、大调研、大改进”情况，要及时报送市教育局（市委高校工委）“大学习、大调研、大改进”领导小组办公室。</w:t>
      </w:r>
    </w:p>
    <w:p w:rsidR="008316E1" w:rsidRPr="006D412C" w:rsidRDefault="008316E1" w:rsidP="005576DC">
      <w:pPr>
        <w:spacing w:line="280" w:lineRule="exact"/>
        <w:ind w:firstLine="688"/>
        <w:rPr>
          <w:rFonts w:ascii="仿宋" w:eastAsia="仿宋" w:hAnsi="仿宋" w:cs="仿宋_GB2312"/>
          <w:sz w:val="24"/>
          <w:szCs w:val="24"/>
        </w:rPr>
      </w:pPr>
    </w:p>
    <w:p w:rsidR="005576DC" w:rsidRPr="00D25C6C" w:rsidRDefault="008316E1" w:rsidP="005576DC">
      <w:pPr>
        <w:spacing w:line="280" w:lineRule="exact"/>
        <w:ind w:firstLine="688"/>
        <w:rPr>
          <w:rFonts w:ascii="黑体" w:eastAsia="黑体" w:hAnsi="黑体" w:cs="仿宋_GB2312"/>
          <w:sz w:val="32"/>
          <w:szCs w:val="32"/>
        </w:rPr>
      </w:pPr>
      <w:r w:rsidRPr="006D412C">
        <w:rPr>
          <w:rFonts w:ascii="仿宋" w:eastAsia="仿宋" w:hAnsi="仿宋" w:cs="仿宋_GB2312"/>
          <w:sz w:val="24"/>
          <w:szCs w:val="24"/>
        </w:rPr>
        <w:t>附件：日程安排表</w:t>
      </w:r>
    </w:p>
    <w:p w:rsidR="005576DC" w:rsidRDefault="005576DC" w:rsidP="008316E1">
      <w:pPr>
        <w:spacing w:line="560" w:lineRule="exact"/>
        <w:jc w:val="center"/>
        <w:textAlignment w:val="baseline"/>
        <w:rPr>
          <w:rFonts w:ascii="方正小标宋简体" w:eastAsia="方正小标宋简体" w:hAnsi="方正小标宋简体" w:cs="方正小标宋_GBK"/>
          <w:bCs/>
          <w:color w:val="000000"/>
          <w:sz w:val="32"/>
          <w:szCs w:val="44"/>
          <w:shd w:val="clear" w:color="auto" w:fill="FFFFFF"/>
        </w:rPr>
      </w:pPr>
    </w:p>
    <w:p w:rsidR="008316E1" w:rsidRPr="005576DC" w:rsidRDefault="008316E1" w:rsidP="008316E1">
      <w:pPr>
        <w:spacing w:line="560" w:lineRule="exact"/>
        <w:jc w:val="center"/>
        <w:textAlignment w:val="baseline"/>
        <w:rPr>
          <w:rFonts w:ascii="方正小标宋简体" w:eastAsia="方正小标宋简体" w:hAnsi="方正小标宋简体" w:cs="方正小标宋_GBK" w:hint="eastAsia"/>
          <w:bCs/>
          <w:color w:val="000000"/>
          <w:sz w:val="32"/>
          <w:szCs w:val="44"/>
          <w:shd w:val="clear" w:color="auto" w:fill="FFFFFF"/>
        </w:rPr>
      </w:pPr>
      <w:r w:rsidRPr="005576DC">
        <w:rPr>
          <w:rFonts w:ascii="方正小标宋简体" w:eastAsia="方正小标宋简体" w:hAnsi="方正小标宋简体" w:cs="方正小标宋_GBK"/>
          <w:bCs/>
          <w:color w:val="000000"/>
          <w:sz w:val="32"/>
          <w:szCs w:val="44"/>
          <w:shd w:val="clear" w:color="auto" w:fill="FFFFFF"/>
        </w:rPr>
        <w:t>市教育局(市委高校工委)“大学习、大调研、大改进”日程安排表</w:t>
      </w:r>
    </w:p>
    <w:p w:rsidR="008316E1" w:rsidRPr="00D25C6C" w:rsidRDefault="008316E1" w:rsidP="008316E1">
      <w:pPr>
        <w:spacing w:line="560" w:lineRule="exact"/>
        <w:jc w:val="center"/>
        <w:textAlignment w:val="baseline"/>
        <w:rPr>
          <w:rFonts w:ascii="方正小标宋简体" w:eastAsia="方正小标宋简体" w:hAnsi="方正小标宋简体" w:hint="eastAsia"/>
          <w:sz w:val="44"/>
          <w:szCs w:val="4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6371"/>
        <w:gridCol w:w="1417"/>
        <w:gridCol w:w="851"/>
      </w:tblGrid>
      <w:tr w:rsidR="008316E1" w:rsidTr="00AA6FDB">
        <w:trPr>
          <w:trHeight w:val="680"/>
        </w:trPr>
        <w:tc>
          <w:tcPr>
            <w:tcW w:w="1284" w:type="dxa"/>
          </w:tcPr>
          <w:p w:rsidR="008316E1" w:rsidRPr="005576DC" w:rsidRDefault="008316E1" w:rsidP="00AA6FDB">
            <w:pPr>
              <w:spacing w:line="360" w:lineRule="exact"/>
              <w:jc w:val="center"/>
              <w:textAlignment w:val="baseline"/>
              <w:rPr>
                <w:rFonts w:ascii="仿宋_GB2312"/>
                <w:b/>
                <w:color w:val="000000"/>
                <w:sz w:val="24"/>
                <w:szCs w:val="28"/>
              </w:rPr>
            </w:pPr>
            <w:r w:rsidRPr="005576DC">
              <w:rPr>
                <w:rFonts w:ascii="仿宋_GB2312"/>
                <w:b/>
                <w:color w:val="000000"/>
                <w:sz w:val="24"/>
                <w:szCs w:val="28"/>
              </w:rPr>
              <w:t>时间</w:t>
            </w:r>
          </w:p>
        </w:tc>
        <w:tc>
          <w:tcPr>
            <w:tcW w:w="6371" w:type="dxa"/>
          </w:tcPr>
          <w:p w:rsidR="008316E1" w:rsidRPr="005576DC" w:rsidRDefault="008316E1" w:rsidP="00AA6FDB">
            <w:pPr>
              <w:spacing w:line="360" w:lineRule="exact"/>
              <w:jc w:val="center"/>
              <w:textAlignment w:val="baseline"/>
              <w:rPr>
                <w:rFonts w:ascii="仿宋_GB2312"/>
                <w:b/>
                <w:color w:val="000000"/>
                <w:sz w:val="24"/>
                <w:szCs w:val="28"/>
              </w:rPr>
            </w:pPr>
            <w:r w:rsidRPr="005576DC">
              <w:rPr>
                <w:rFonts w:ascii="仿宋_GB2312"/>
                <w:b/>
                <w:color w:val="000000"/>
                <w:sz w:val="24"/>
                <w:szCs w:val="28"/>
              </w:rPr>
              <w:t>内容安排</w:t>
            </w:r>
          </w:p>
        </w:tc>
        <w:tc>
          <w:tcPr>
            <w:tcW w:w="1417" w:type="dxa"/>
          </w:tcPr>
          <w:p w:rsidR="008316E1" w:rsidRDefault="008316E1" w:rsidP="00AA6FDB">
            <w:pPr>
              <w:spacing w:line="360" w:lineRule="exact"/>
              <w:jc w:val="center"/>
              <w:textAlignment w:val="baseline"/>
              <w:rPr>
                <w:rFonts w:ascii="仿宋_GB2312"/>
                <w:b/>
                <w:color w:val="000000"/>
                <w:sz w:val="28"/>
                <w:szCs w:val="28"/>
              </w:rPr>
            </w:pPr>
            <w:r>
              <w:rPr>
                <w:rFonts w:ascii="仿宋_GB2312"/>
                <w:b/>
                <w:color w:val="000000"/>
                <w:sz w:val="28"/>
                <w:szCs w:val="28"/>
              </w:rPr>
              <w:t>责任人</w:t>
            </w:r>
          </w:p>
        </w:tc>
        <w:tc>
          <w:tcPr>
            <w:tcW w:w="851" w:type="dxa"/>
          </w:tcPr>
          <w:p w:rsidR="008316E1" w:rsidRDefault="008316E1" w:rsidP="00AA6FDB">
            <w:pPr>
              <w:spacing w:line="360" w:lineRule="exact"/>
              <w:jc w:val="center"/>
              <w:textAlignment w:val="baseline"/>
              <w:rPr>
                <w:rFonts w:ascii="仿宋_GB2312"/>
                <w:b/>
                <w:color w:val="000000"/>
                <w:sz w:val="28"/>
                <w:szCs w:val="28"/>
              </w:rPr>
            </w:pPr>
            <w:r>
              <w:rPr>
                <w:rFonts w:ascii="仿宋_GB2312"/>
                <w:b/>
                <w:color w:val="000000"/>
                <w:sz w:val="28"/>
                <w:szCs w:val="28"/>
              </w:rPr>
              <w:t>备注</w:t>
            </w:r>
          </w:p>
        </w:tc>
      </w:tr>
      <w:tr w:rsidR="008316E1" w:rsidTr="00AA6FDB">
        <w:trPr>
          <w:trHeight w:val="680"/>
        </w:trPr>
        <w:tc>
          <w:tcPr>
            <w:tcW w:w="1284" w:type="dxa"/>
            <w:vAlign w:val="center"/>
          </w:tcPr>
          <w:p w:rsidR="008316E1" w:rsidRPr="005576DC" w:rsidRDefault="008316E1" w:rsidP="00AA6FDB">
            <w:pPr>
              <w:spacing w:line="360" w:lineRule="exact"/>
              <w:jc w:val="center"/>
              <w:textAlignment w:val="baseline"/>
              <w:rPr>
                <w:rFonts w:ascii="仿宋_GB2312"/>
                <w:color w:val="000000"/>
                <w:sz w:val="24"/>
                <w:szCs w:val="28"/>
              </w:rPr>
            </w:pPr>
            <w:smartTag w:uri="urn:schemas-microsoft-com:office:smarttags" w:element="chsdate">
              <w:smartTagPr>
                <w:attr w:name="IsROCDate" w:val="False"/>
                <w:attr w:name="IsLunarDate" w:val="False"/>
                <w:attr w:name="Day" w:val="22"/>
                <w:attr w:name="Month" w:val="3"/>
                <w:attr w:name="Year" w:val="2018"/>
              </w:smartTagPr>
              <w:r w:rsidRPr="005576DC">
                <w:rPr>
                  <w:rFonts w:ascii="仿宋_GB2312"/>
                  <w:color w:val="000000"/>
                  <w:sz w:val="24"/>
                  <w:szCs w:val="28"/>
                </w:rPr>
                <w:t>3</w:t>
              </w:r>
              <w:r w:rsidRPr="005576DC">
                <w:rPr>
                  <w:rFonts w:ascii="仿宋_GB2312"/>
                  <w:color w:val="000000"/>
                  <w:sz w:val="24"/>
                  <w:szCs w:val="28"/>
                </w:rPr>
                <w:t>月</w:t>
              </w:r>
              <w:r w:rsidRPr="005576DC">
                <w:rPr>
                  <w:rFonts w:ascii="仿宋_GB2312"/>
                  <w:color w:val="000000"/>
                  <w:sz w:val="24"/>
                  <w:szCs w:val="28"/>
                </w:rPr>
                <w:t>22</w:t>
              </w:r>
              <w:r w:rsidRPr="005576DC">
                <w:rPr>
                  <w:rFonts w:ascii="仿宋_GB2312"/>
                  <w:color w:val="000000"/>
                  <w:sz w:val="24"/>
                  <w:szCs w:val="28"/>
                </w:rPr>
                <w:t>日</w:t>
              </w:r>
            </w:smartTag>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召开局党委（扩大）会议，传达学习上级精神，成立局领导机构和工作机构，研究部署教育系统</w:t>
            </w:r>
            <w:r w:rsidRPr="005576DC">
              <w:rPr>
                <w:rFonts w:ascii="仿宋_GB2312"/>
                <w:color w:val="000000"/>
                <w:sz w:val="24"/>
                <w:szCs w:val="28"/>
              </w:rPr>
              <w:t>“</w:t>
            </w:r>
            <w:r w:rsidRPr="005576DC">
              <w:rPr>
                <w:rFonts w:ascii="仿宋_GB2312"/>
                <w:color w:val="000000"/>
                <w:sz w:val="24"/>
                <w:szCs w:val="28"/>
              </w:rPr>
              <w:t>大学习、大调研、大改进</w:t>
            </w:r>
            <w:r w:rsidRPr="005576DC">
              <w:rPr>
                <w:rFonts w:ascii="仿宋_GB2312"/>
                <w:color w:val="000000"/>
                <w:sz w:val="24"/>
                <w:szCs w:val="28"/>
              </w:rPr>
              <w:t>”</w:t>
            </w:r>
            <w:r w:rsidRPr="005576DC">
              <w:rPr>
                <w:rFonts w:ascii="仿宋_GB2312"/>
                <w:color w:val="000000"/>
                <w:sz w:val="24"/>
                <w:szCs w:val="28"/>
              </w:rPr>
              <w:t>工作安排</w:t>
            </w:r>
            <w:r w:rsidRPr="005576DC">
              <w:rPr>
                <w:rFonts w:ascii="仿宋_GB2312"/>
                <w:color w:val="000000"/>
                <w:sz w:val="24"/>
                <w:szCs w:val="28"/>
              </w:rPr>
              <w:t xml:space="preserve"> </w:t>
            </w:r>
          </w:p>
        </w:tc>
        <w:tc>
          <w:tcPr>
            <w:tcW w:w="1417"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局党委</w:t>
            </w:r>
          </w:p>
        </w:tc>
        <w:tc>
          <w:tcPr>
            <w:tcW w:w="851" w:type="dxa"/>
            <w:vMerge w:val="restart"/>
            <w:vAlign w:val="center"/>
          </w:tcPr>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Align w:val="center"/>
          </w:tcPr>
          <w:p w:rsidR="008316E1" w:rsidRPr="005576DC" w:rsidRDefault="008316E1" w:rsidP="00AA6FDB">
            <w:pPr>
              <w:spacing w:line="360" w:lineRule="exact"/>
              <w:jc w:val="center"/>
              <w:textAlignment w:val="baseline"/>
              <w:rPr>
                <w:rFonts w:ascii="仿宋_GB2312"/>
                <w:color w:val="000000"/>
                <w:sz w:val="24"/>
                <w:szCs w:val="28"/>
              </w:rPr>
            </w:pPr>
            <w:smartTag w:uri="urn:schemas-microsoft-com:office:smarttags" w:element="chsdate">
              <w:smartTagPr>
                <w:attr w:name="IsROCDate" w:val="False"/>
                <w:attr w:name="IsLunarDate" w:val="False"/>
                <w:attr w:name="Day" w:val="23"/>
                <w:attr w:name="Month" w:val="3"/>
                <w:attr w:name="Year" w:val="2018"/>
              </w:smartTagPr>
              <w:r w:rsidRPr="005576DC">
                <w:rPr>
                  <w:rFonts w:ascii="仿宋_GB2312"/>
                  <w:color w:val="000000"/>
                  <w:sz w:val="24"/>
                  <w:szCs w:val="28"/>
                </w:rPr>
                <w:t>3</w:t>
              </w:r>
              <w:r w:rsidRPr="005576DC">
                <w:rPr>
                  <w:rFonts w:ascii="仿宋_GB2312"/>
                  <w:color w:val="000000"/>
                  <w:sz w:val="24"/>
                  <w:szCs w:val="28"/>
                </w:rPr>
                <w:t>月</w:t>
              </w:r>
              <w:r w:rsidRPr="005576DC">
                <w:rPr>
                  <w:rFonts w:ascii="仿宋_GB2312"/>
                  <w:color w:val="000000"/>
                  <w:sz w:val="24"/>
                  <w:szCs w:val="28"/>
                </w:rPr>
                <w:t>23</w:t>
              </w:r>
              <w:r w:rsidRPr="005576DC">
                <w:rPr>
                  <w:rFonts w:ascii="仿宋_GB2312"/>
                  <w:color w:val="000000"/>
                  <w:sz w:val="24"/>
                  <w:szCs w:val="28"/>
                </w:rPr>
                <w:t>日</w:t>
              </w:r>
            </w:smartTag>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召开教育系统</w:t>
            </w:r>
            <w:r w:rsidRPr="005576DC">
              <w:rPr>
                <w:rFonts w:ascii="仿宋_GB2312"/>
                <w:color w:val="000000"/>
                <w:sz w:val="24"/>
                <w:szCs w:val="28"/>
              </w:rPr>
              <w:t>“</w:t>
            </w:r>
            <w:r w:rsidRPr="005576DC">
              <w:rPr>
                <w:rFonts w:ascii="仿宋_GB2312"/>
                <w:color w:val="000000"/>
                <w:sz w:val="24"/>
                <w:szCs w:val="28"/>
              </w:rPr>
              <w:t>大学习、大调研、大改进</w:t>
            </w:r>
            <w:r w:rsidRPr="005576DC">
              <w:rPr>
                <w:rFonts w:ascii="仿宋_GB2312"/>
                <w:color w:val="000000"/>
                <w:sz w:val="24"/>
                <w:szCs w:val="28"/>
              </w:rPr>
              <w:t>”</w:t>
            </w:r>
            <w:r w:rsidRPr="005576DC">
              <w:rPr>
                <w:rFonts w:ascii="仿宋_GB2312"/>
                <w:color w:val="000000"/>
                <w:sz w:val="24"/>
                <w:szCs w:val="28"/>
              </w:rPr>
              <w:t>暨重点工作推进会，全面启动学习调研改进工作</w:t>
            </w:r>
          </w:p>
        </w:tc>
        <w:tc>
          <w:tcPr>
            <w:tcW w:w="1417"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3</w:t>
            </w:r>
            <w:r w:rsidRPr="005576DC">
              <w:rPr>
                <w:rFonts w:ascii="仿宋_GB2312"/>
                <w:color w:val="000000"/>
                <w:sz w:val="24"/>
                <w:szCs w:val="28"/>
              </w:rPr>
              <w:t>月下旬</w:t>
            </w:r>
          </w:p>
        </w:tc>
        <w:tc>
          <w:tcPr>
            <w:tcW w:w="6371" w:type="dxa"/>
            <w:vAlign w:val="center"/>
          </w:tcPr>
          <w:p w:rsidR="008316E1" w:rsidRPr="005576DC" w:rsidRDefault="008316E1" w:rsidP="00AA6FDB">
            <w:pPr>
              <w:spacing w:line="360" w:lineRule="exact"/>
              <w:textAlignment w:val="baseline"/>
              <w:rPr>
                <w:rFonts w:ascii="仿宋_GB2312"/>
                <w:b/>
                <w:color w:val="000000"/>
                <w:sz w:val="24"/>
                <w:szCs w:val="28"/>
              </w:rPr>
            </w:pPr>
            <w:r w:rsidRPr="005576DC">
              <w:rPr>
                <w:rFonts w:ascii="仿宋_GB2312"/>
                <w:color w:val="000000"/>
                <w:sz w:val="24"/>
                <w:szCs w:val="28"/>
              </w:rPr>
              <w:t>1.</w:t>
            </w:r>
            <w:r w:rsidRPr="005576DC">
              <w:rPr>
                <w:rFonts w:ascii="仿宋_GB2312"/>
                <w:color w:val="000000"/>
                <w:sz w:val="24"/>
                <w:szCs w:val="28"/>
              </w:rPr>
              <w:t>在个人自学基础上，各级党委理论学习中心组开展第</w:t>
            </w:r>
            <w:r w:rsidRPr="005576DC">
              <w:rPr>
                <w:rFonts w:ascii="仿宋_GB2312"/>
                <w:color w:val="000000"/>
                <w:sz w:val="24"/>
                <w:szCs w:val="28"/>
              </w:rPr>
              <w:t>1</w:t>
            </w:r>
            <w:r w:rsidRPr="005576DC">
              <w:rPr>
                <w:rFonts w:ascii="仿宋_GB2312"/>
                <w:color w:val="000000"/>
                <w:sz w:val="24"/>
                <w:szCs w:val="28"/>
              </w:rPr>
              <w:t>次集体学习研讨。学习重点：十九大以来习近平总书记重要讲话、重要指示及全国</w:t>
            </w:r>
            <w:r w:rsidRPr="005576DC">
              <w:rPr>
                <w:rFonts w:ascii="仿宋_GB2312"/>
                <w:color w:val="000000"/>
                <w:sz w:val="24"/>
                <w:szCs w:val="28"/>
              </w:rPr>
              <w:t>“</w:t>
            </w:r>
            <w:r w:rsidRPr="005576DC">
              <w:rPr>
                <w:rFonts w:ascii="仿宋_GB2312"/>
                <w:color w:val="000000"/>
                <w:sz w:val="24"/>
                <w:szCs w:val="28"/>
              </w:rPr>
              <w:t>两会</w:t>
            </w:r>
            <w:r w:rsidRPr="005576DC">
              <w:rPr>
                <w:rFonts w:ascii="仿宋_GB2312"/>
                <w:color w:val="000000"/>
                <w:sz w:val="24"/>
                <w:szCs w:val="28"/>
              </w:rPr>
              <w:t>”</w:t>
            </w:r>
            <w:r w:rsidRPr="005576DC">
              <w:rPr>
                <w:rFonts w:ascii="仿宋_GB2312"/>
                <w:color w:val="000000"/>
                <w:sz w:val="24"/>
                <w:szCs w:val="28"/>
              </w:rPr>
              <w:t>精神</w:t>
            </w:r>
          </w:p>
        </w:tc>
        <w:tc>
          <w:tcPr>
            <w:tcW w:w="1417"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局党委</w:t>
            </w:r>
          </w:p>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各级党组织</w:t>
            </w:r>
          </w:p>
        </w:tc>
        <w:tc>
          <w:tcPr>
            <w:tcW w:w="851" w:type="dxa"/>
            <w:vMerge w:val="restart"/>
            <w:vAlign w:val="center"/>
          </w:tcPr>
          <w:p w:rsidR="008316E1" w:rsidRDefault="008316E1" w:rsidP="00AA6FDB">
            <w:pPr>
              <w:widowControl/>
              <w:spacing w:line="360" w:lineRule="exact"/>
              <w:rPr>
                <w:rFonts w:ascii="仿宋_GB2312"/>
                <w:color w:val="000000"/>
                <w:spacing w:val="-20"/>
                <w:sz w:val="28"/>
                <w:szCs w:val="28"/>
              </w:rPr>
            </w:pPr>
          </w:p>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2.</w:t>
            </w:r>
            <w:r w:rsidRPr="005576DC">
              <w:rPr>
                <w:rFonts w:ascii="仿宋_GB2312"/>
                <w:color w:val="000000"/>
                <w:sz w:val="24"/>
                <w:szCs w:val="28"/>
              </w:rPr>
              <w:t>市教育局领导班子确定调研题目，领题带头开展调研。各单位确定调研题目并上报上一级党组织</w:t>
            </w:r>
          </w:p>
        </w:tc>
        <w:tc>
          <w:tcPr>
            <w:tcW w:w="1417"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4</w:t>
            </w:r>
            <w:r w:rsidRPr="005576DC">
              <w:rPr>
                <w:rFonts w:ascii="仿宋_GB2312"/>
                <w:color w:val="000000"/>
                <w:sz w:val="24"/>
                <w:szCs w:val="28"/>
              </w:rPr>
              <w:t>月中旬</w:t>
            </w:r>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在个人自学基础上，各级党委理论学习中心组开展第</w:t>
            </w:r>
            <w:r w:rsidRPr="005576DC">
              <w:rPr>
                <w:rFonts w:ascii="仿宋_GB2312"/>
                <w:color w:val="000000"/>
                <w:sz w:val="24"/>
                <w:szCs w:val="28"/>
              </w:rPr>
              <w:t>2</w:t>
            </w:r>
            <w:r w:rsidRPr="005576DC">
              <w:rPr>
                <w:rFonts w:ascii="仿宋_GB2312"/>
                <w:color w:val="000000"/>
                <w:sz w:val="24"/>
                <w:szCs w:val="28"/>
              </w:rPr>
              <w:t>次集体学习研讨。学习重点：习近平新时代中国特色社会主义思想特别是教育思想，中央和省、市委重大决策部署等</w:t>
            </w:r>
          </w:p>
        </w:tc>
        <w:tc>
          <w:tcPr>
            <w:tcW w:w="1417" w:type="dxa"/>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局党委</w:t>
            </w:r>
          </w:p>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各级党组织</w:t>
            </w:r>
          </w:p>
        </w:tc>
        <w:tc>
          <w:tcPr>
            <w:tcW w:w="851" w:type="dxa"/>
            <w:vAlign w:val="center"/>
          </w:tcPr>
          <w:p w:rsidR="008316E1" w:rsidRDefault="008316E1" w:rsidP="00AA6FDB">
            <w:pPr>
              <w:widowControl/>
              <w:spacing w:line="360" w:lineRule="exact"/>
              <w:rPr>
                <w:rFonts w:ascii="仿宋_GB2312"/>
                <w:color w:val="000000"/>
                <w:spacing w:val="-20"/>
                <w:sz w:val="28"/>
                <w:szCs w:val="28"/>
              </w:rPr>
            </w:pPr>
          </w:p>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4</w:t>
            </w:r>
            <w:r w:rsidRPr="005576DC">
              <w:rPr>
                <w:rFonts w:ascii="仿宋_GB2312"/>
                <w:color w:val="000000"/>
                <w:sz w:val="24"/>
                <w:szCs w:val="28"/>
              </w:rPr>
              <w:t>月下旬</w:t>
            </w:r>
          </w:p>
        </w:tc>
        <w:tc>
          <w:tcPr>
            <w:tcW w:w="6371" w:type="dxa"/>
            <w:vAlign w:val="center"/>
          </w:tcPr>
          <w:p w:rsidR="008316E1" w:rsidRPr="005576DC" w:rsidRDefault="008316E1" w:rsidP="00AA6FDB">
            <w:pPr>
              <w:spacing w:line="360" w:lineRule="exact"/>
              <w:rPr>
                <w:rFonts w:ascii="仿宋_GB2312"/>
                <w:color w:val="000000"/>
                <w:sz w:val="24"/>
                <w:szCs w:val="28"/>
              </w:rPr>
            </w:pPr>
            <w:r w:rsidRPr="005576DC">
              <w:rPr>
                <w:rFonts w:ascii="仿宋_GB2312"/>
                <w:color w:val="000000"/>
                <w:sz w:val="24"/>
                <w:szCs w:val="28"/>
              </w:rPr>
              <w:t>1.</w:t>
            </w:r>
            <w:r w:rsidRPr="005576DC">
              <w:rPr>
                <w:rFonts w:ascii="仿宋_GB2312"/>
                <w:color w:val="000000"/>
                <w:sz w:val="24"/>
                <w:szCs w:val="28"/>
              </w:rPr>
              <w:t>各级党委专门召开一次务虚会，分析把握优势，理清短板弱项，明确工作方向</w:t>
            </w:r>
          </w:p>
        </w:tc>
        <w:tc>
          <w:tcPr>
            <w:tcW w:w="1417"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局党委</w:t>
            </w:r>
          </w:p>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各级党组织</w:t>
            </w:r>
          </w:p>
        </w:tc>
        <w:tc>
          <w:tcPr>
            <w:tcW w:w="851" w:type="dxa"/>
            <w:vMerge w:val="restart"/>
            <w:vAlign w:val="center"/>
          </w:tcPr>
          <w:p w:rsidR="008316E1" w:rsidRDefault="008316E1" w:rsidP="00AA6FDB">
            <w:pPr>
              <w:widowControl/>
              <w:spacing w:line="360" w:lineRule="exact"/>
              <w:rPr>
                <w:rFonts w:ascii="仿宋_GB2312"/>
                <w:color w:val="000000"/>
                <w:spacing w:val="-20"/>
                <w:sz w:val="28"/>
                <w:szCs w:val="28"/>
              </w:rPr>
            </w:pPr>
          </w:p>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6371" w:type="dxa"/>
            <w:vAlign w:val="center"/>
          </w:tcPr>
          <w:p w:rsidR="008316E1" w:rsidRPr="005576DC" w:rsidRDefault="008316E1" w:rsidP="00AA6FDB">
            <w:pPr>
              <w:spacing w:line="360" w:lineRule="exact"/>
              <w:rPr>
                <w:rFonts w:ascii="仿宋_GB2312"/>
                <w:color w:val="000000"/>
                <w:sz w:val="24"/>
                <w:szCs w:val="28"/>
              </w:rPr>
            </w:pPr>
            <w:r w:rsidRPr="005576DC">
              <w:rPr>
                <w:rFonts w:ascii="仿宋_GB2312"/>
                <w:color w:val="000000"/>
                <w:sz w:val="24"/>
                <w:szCs w:val="28"/>
              </w:rPr>
              <w:t>2.</w:t>
            </w:r>
            <w:r w:rsidRPr="005576DC">
              <w:rPr>
                <w:rFonts w:ascii="仿宋_GB2312"/>
                <w:color w:val="000000"/>
                <w:sz w:val="24"/>
                <w:szCs w:val="28"/>
              </w:rPr>
              <w:t>市教育局向市委领导小组提交调研报告。各单位向局领导小组提交调研报告</w:t>
            </w:r>
          </w:p>
        </w:tc>
        <w:tc>
          <w:tcPr>
            <w:tcW w:w="1417"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34"/>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6371" w:type="dxa"/>
            <w:vAlign w:val="center"/>
          </w:tcPr>
          <w:p w:rsidR="008316E1" w:rsidRPr="005576DC" w:rsidRDefault="008316E1" w:rsidP="00AA6FDB">
            <w:pPr>
              <w:spacing w:line="360" w:lineRule="exact"/>
              <w:rPr>
                <w:rFonts w:ascii="仿宋_GB2312"/>
                <w:color w:val="000000"/>
                <w:sz w:val="24"/>
                <w:szCs w:val="28"/>
              </w:rPr>
            </w:pPr>
            <w:r w:rsidRPr="005576DC">
              <w:rPr>
                <w:rFonts w:ascii="仿宋_GB2312"/>
                <w:color w:val="000000"/>
                <w:sz w:val="24"/>
                <w:szCs w:val="28"/>
              </w:rPr>
              <w:t>3.</w:t>
            </w:r>
            <w:r w:rsidRPr="005576DC">
              <w:rPr>
                <w:rFonts w:ascii="仿宋_GB2312"/>
                <w:color w:val="000000"/>
                <w:sz w:val="24"/>
                <w:szCs w:val="28"/>
              </w:rPr>
              <w:t>聚焦</w:t>
            </w:r>
            <w:r w:rsidRPr="005576DC">
              <w:rPr>
                <w:rFonts w:ascii="仿宋_GB2312"/>
                <w:color w:val="000000"/>
                <w:sz w:val="24"/>
                <w:szCs w:val="28"/>
              </w:rPr>
              <w:t>“</w:t>
            </w:r>
            <w:r w:rsidRPr="005576DC">
              <w:rPr>
                <w:rFonts w:ascii="仿宋_GB2312"/>
                <w:color w:val="000000"/>
                <w:sz w:val="24"/>
                <w:szCs w:val="28"/>
              </w:rPr>
              <w:t>六个方面</w:t>
            </w:r>
            <w:r w:rsidRPr="005576DC">
              <w:rPr>
                <w:rFonts w:ascii="仿宋_GB2312"/>
                <w:color w:val="000000"/>
                <w:sz w:val="24"/>
                <w:szCs w:val="28"/>
              </w:rPr>
              <w:t>”</w:t>
            </w:r>
            <w:r w:rsidRPr="005576DC">
              <w:rPr>
                <w:rFonts w:ascii="仿宋_GB2312"/>
                <w:color w:val="000000"/>
                <w:sz w:val="24"/>
                <w:szCs w:val="28"/>
              </w:rPr>
              <w:t>，排查形成并上报需要防止的问题清单和务实管用的措施清单</w:t>
            </w:r>
          </w:p>
        </w:tc>
        <w:tc>
          <w:tcPr>
            <w:tcW w:w="1417" w:type="dxa"/>
            <w:vMerge/>
            <w:vAlign w:val="center"/>
          </w:tcPr>
          <w:p w:rsidR="008316E1" w:rsidRPr="005576DC" w:rsidRDefault="008316E1" w:rsidP="00AA6FDB">
            <w:pPr>
              <w:spacing w:line="360" w:lineRule="exact"/>
              <w:jc w:val="center"/>
              <w:textAlignment w:val="baseline"/>
              <w:rPr>
                <w:rFonts w:ascii="仿宋_GB2312"/>
                <w:color w:val="000000"/>
                <w:sz w:val="24"/>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34"/>
                <w:sz w:val="28"/>
                <w:szCs w:val="28"/>
              </w:rPr>
            </w:pPr>
          </w:p>
        </w:tc>
      </w:tr>
      <w:tr w:rsidR="008316E1" w:rsidTr="00AA6FDB">
        <w:trPr>
          <w:trHeight w:val="680"/>
        </w:trPr>
        <w:tc>
          <w:tcPr>
            <w:tcW w:w="1284"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全程</w:t>
            </w:r>
          </w:p>
        </w:tc>
        <w:tc>
          <w:tcPr>
            <w:tcW w:w="6371" w:type="dxa"/>
            <w:vAlign w:val="center"/>
          </w:tcPr>
          <w:p w:rsidR="008316E1" w:rsidRPr="005576DC" w:rsidRDefault="008316E1" w:rsidP="00AA6FDB">
            <w:pPr>
              <w:spacing w:line="360" w:lineRule="exact"/>
              <w:rPr>
                <w:rFonts w:ascii="仿宋_GB2312"/>
                <w:color w:val="000000"/>
                <w:sz w:val="24"/>
                <w:szCs w:val="28"/>
              </w:rPr>
            </w:pPr>
            <w:r w:rsidRPr="005576DC">
              <w:rPr>
                <w:rFonts w:ascii="仿宋_GB2312"/>
                <w:color w:val="000000"/>
                <w:sz w:val="24"/>
                <w:szCs w:val="28"/>
              </w:rPr>
              <w:t>1.</w:t>
            </w:r>
            <w:r w:rsidRPr="005576DC">
              <w:rPr>
                <w:rFonts w:ascii="仿宋_GB2312"/>
                <w:color w:val="000000"/>
                <w:sz w:val="24"/>
                <w:szCs w:val="28"/>
              </w:rPr>
              <w:t>党员干部制定个人自学计划，按计划开展自学。基层党支部以</w:t>
            </w:r>
            <w:r w:rsidRPr="005576DC">
              <w:rPr>
                <w:rFonts w:ascii="仿宋_GB2312"/>
                <w:color w:val="000000"/>
                <w:sz w:val="24"/>
                <w:szCs w:val="28"/>
              </w:rPr>
              <w:t>“</w:t>
            </w:r>
            <w:r w:rsidRPr="005576DC">
              <w:rPr>
                <w:rFonts w:ascii="仿宋_GB2312"/>
                <w:color w:val="000000"/>
                <w:sz w:val="24"/>
                <w:szCs w:val="28"/>
              </w:rPr>
              <w:t>三会一课</w:t>
            </w:r>
            <w:r w:rsidRPr="005576DC">
              <w:rPr>
                <w:rFonts w:ascii="仿宋_GB2312"/>
                <w:color w:val="000000"/>
                <w:sz w:val="24"/>
                <w:szCs w:val="28"/>
              </w:rPr>
              <w:t>”“</w:t>
            </w:r>
            <w:r w:rsidRPr="005576DC">
              <w:rPr>
                <w:rFonts w:ascii="仿宋_GB2312"/>
                <w:color w:val="000000"/>
                <w:sz w:val="24"/>
                <w:szCs w:val="28"/>
              </w:rPr>
              <w:t>主题党日</w:t>
            </w:r>
            <w:r w:rsidRPr="005576DC">
              <w:rPr>
                <w:rFonts w:ascii="仿宋_GB2312"/>
                <w:color w:val="000000"/>
                <w:sz w:val="24"/>
                <w:szCs w:val="28"/>
              </w:rPr>
              <w:t>”</w:t>
            </w:r>
            <w:r w:rsidRPr="005576DC">
              <w:rPr>
                <w:rFonts w:ascii="仿宋_GB2312"/>
                <w:color w:val="000000"/>
                <w:sz w:val="24"/>
                <w:szCs w:val="28"/>
              </w:rPr>
              <w:t>等形式每月</w:t>
            </w:r>
            <w:r w:rsidRPr="005576DC">
              <w:rPr>
                <w:rFonts w:ascii="仿宋_GB2312"/>
                <w:color w:val="000000"/>
                <w:sz w:val="24"/>
                <w:szCs w:val="28"/>
              </w:rPr>
              <w:t>1</w:t>
            </w:r>
            <w:r w:rsidRPr="005576DC">
              <w:rPr>
                <w:rFonts w:ascii="仿宋_GB2312"/>
                <w:color w:val="000000"/>
                <w:sz w:val="24"/>
                <w:szCs w:val="28"/>
              </w:rPr>
              <w:t>次集中研讨</w:t>
            </w:r>
          </w:p>
        </w:tc>
        <w:tc>
          <w:tcPr>
            <w:tcW w:w="1417" w:type="dxa"/>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各级党组织</w:t>
            </w:r>
          </w:p>
        </w:tc>
        <w:tc>
          <w:tcPr>
            <w:tcW w:w="851" w:type="dxa"/>
            <w:vAlign w:val="center"/>
          </w:tcPr>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pacing w:val="-20"/>
                <w:sz w:val="24"/>
                <w:szCs w:val="28"/>
              </w:rPr>
            </w:pPr>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2.</w:t>
            </w:r>
            <w:r w:rsidRPr="005576DC">
              <w:rPr>
                <w:rFonts w:ascii="仿宋_GB2312"/>
                <w:color w:val="000000"/>
                <w:sz w:val="24"/>
                <w:szCs w:val="28"/>
              </w:rPr>
              <w:t>坚持即知即改、立行立改，抓好问题整改，及时汇总上报需要上级层面解决的问题，根据上级部署和教育实际，适时开展专项整治，完善体制机制，形成常态长效</w:t>
            </w:r>
          </w:p>
        </w:tc>
        <w:tc>
          <w:tcPr>
            <w:tcW w:w="1417" w:type="dxa"/>
            <w:vMerge w:val="restart"/>
            <w:vAlign w:val="center"/>
          </w:tcPr>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局党委</w:t>
            </w:r>
          </w:p>
          <w:p w:rsidR="008316E1" w:rsidRPr="005576DC" w:rsidRDefault="008316E1" w:rsidP="00AA6FDB">
            <w:pPr>
              <w:spacing w:line="360" w:lineRule="exact"/>
              <w:jc w:val="center"/>
              <w:textAlignment w:val="baseline"/>
              <w:rPr>
                <w:rFonts w:ascii="仿宋_GB2312"/>
                <w:color w:val="000000"/>
                <w:sz w:val="24"/>
                <w:szCs w:val="28"/>
              </w:rPr>
            </w:pPr>
            <w:r w:rsidRPr="005576DC">
              <w:rPr>
                <w:rFonts w:ascii="仿宋_GB2312"/>
                <w:color w:val="000000"/>
                <w:sz w:val="24"/>
                <w:szCs w:val="28"/>
              </w:rPr>
              <w:t>各级党组织</w:t>
            </w:r>
          </w:p>
        </w:tc>
        <w:tc>
          <w:tcPr>
            <w:tcW w:w="851" w:type="dxa"/>
            <w:vMerge w:val="restart"/>
            <w:vAlign w:val="center"/>
          </w:tcPr>
          <w:p w:rsidR="008316E1" w:rsidRDefault="008316E1" w:rsidP="00AA6FDB">
            <w:pPr>
              <w:widowControl/>
              <w:spacing w:line="360" w:lineRule="exact"/>
              <w:rPr>
                <w:rFonts w:ascii="仿宋_GB2312"/>
                <w:color w:val="000000"/>
                <w:spacing w:val="-20"/>
                <w:sz w:val="28"/>
                <w:szCs w:val="28"/>
              </w:rPr>
            </w:pPr>
          </w:p>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pacing w:val="-20"/>
                <w:sz w:val="24"/>
                <w:szCs w:val="28"/>
              </w:rPr>
            </w:pPr>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3.</w:t>
            </w:r>
            <w:r w:rsidRPr="005576DC">
              <w:rPr>
                <w:rFonts w:ascii="仿宋_GB2312"/>
                <w:color w:val="000000"/>
                <w:sz w:val="24"/>
                <w:szCs w:val="28"/>
              </w:rPr>
              <w:t>严格落实责任，加强督查指导。制定宣传计划，加强宣传引导，形成强大正能量</w:t>
            </w:r>
          </w:p>
        </w:tc>
        <w:tc>
          <w:tcPr>
            <w:tcW w:w="1417"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r>
      <w:tr w:rsidR="008316E1" w:rsidTr="00AA6FDB">
        <w:trPr>
          <w:trHeight w:val="680"/>
        </w:trPr>
        <w:tc>
          <w:tcPr>
            <w:tcW w:w="1284" w:type="dxa"/>
            <w:vMerge/>
            <w:vAlign w:val="center"/>
          </w:tcPr>
          <w:p w:rsidR="008316E1" w:rsidRPr="005576DC" w:rsidRDefault="008316E1" w:rsidP="00AA6FDB">
            <w:pPr>
              <w:spacing w:line="360" w:lineRule="exact"/>
              <w:jc w:val="center"/>
              <w:textAlignment w:val="baseline"/>
              <w:rPr>
                <w:rFonts w:ascii="仿宋_GB2312"/>
                <w:color w:val="000000"/>
                <w:spacing w:val="-20"/>
                <w:sz w:val="24"/>
                <w:szCs w:val="28"/>
              </w:rPr>
            </w:pPr>
          </w:p>
        </w:tc>
        <w:tc>
          <w:tcPr>
            <w:tcW w:w="6371" w:type="dxa"/>
            <w:vAlign w:val="center"/>
          </w:tcPr>
          <w:p w:rsidR="008316E1" w:rsidRPr="005576DC" w:rsidRDefault="008316E1" w:rsidP="00AA6FDB">
            <w:pPr>
              <w:spacing w:line="360" w:lineRule="exact"/>
              <w:textAlignment w:val="baseline"/>
              <w:rPr>
                <w:rFonts w:ascii="仿宋_GB2312"/>
                <w:color w:val="000000"/>
                <w:sz w:val="24"/>
                <w:szCs w:val="28"/>
              </w:rPr>
            </w:pPr>
            <w:r w:rsidRPr="005576DC">
              <w:rPr>
                <w:rFonts w:ascii="仿宋_GB2312"/>
                <w:color w:val="000000"/>
                <w:sz w:val="24"/>
                <w:szCs w:val="28"/>
              </w:rPr>
              <w:t>4.</w:t>
            </w:r>
            <w:r w:rsidRPr="005576DC">
              <w:rPr>
                <w:rFonts w:ascii="仿宋_GB2312"/>
                <w:color w:val="000000"/>
                <w:sz w:val="24"/>
                <w:szCs w:val="28"/>
              </w:rPr>
              <w:t>研究谋划做好</w:t>
            </w:r>
            <w:r w:rsidRPr="005576DC">
              <w:rPr>
                <w:rFonts w:ascii="仿宋_GB2312"/>
                <w:color w:val="000000"/>
                <w:sz w:val="24"/>
                <w:szCs w:val="28"/>
              </w:rPr>
              <w:t>“</w:t>
            </w:r>
            <w:r w:rsidRPr="005576DC">
              <w:rPr>
                <w:rFonts w:ascii="仿宋_GB2312"/>
                <w:color w:val="000000"/>
                <w:sz w:val="24"/>
                <w:szCs w:val="28"/>
              </w:rPr>
              <w:t>不忘初心、牢记使命</w:t>
            </w:r>
            <w:r w:rsidRPr="005576DC">
              <w:rPr>
                <w:rFonts w:ascii="仿宋_GB2312"/>
                <w:color w:val="000000"/>
                <w:sz w:val="24"/>
                <w:szCs w:val="28"/>
              </w:rPr>
              <w:t>”</w:t>
            </w:r>
            <w:r w:rsidRPr="005576DC">
              <w:rPr>
                <w:rFonts w:ascii="仿宋_GB2312"/>
                <w:color w:val="000000"/>
                <w:sz w:val="24"/>
                <w:szCs w:val="28"/>
              </w:rPr>
              <w:t>主题教育各项准备工作</w:t>
            </w:r>
          </w:p>
        </w:tc>
        <w:tc>
          <w:tcPr>
            <w:tcW w:w="1417"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c>
          <w:tcPr>
            <w:tcW w:w="851" w:type="dxa"/>
            <w:vMerge/>
            <w:vAlign w:val="center"/>
          </w:tcPr>
          <w:p w:rsidR="008316E1" w:rsidRDefault="008316E1" w:rsidP="00AA6FDB">
            <w:pPr>
              <w:spacing w:line="360" w:lineRule="exact"/>
              <w:jc w:val="center"/>
              <w:textAlignment w:val="baseline"/>
              <w:rPr>
                <w:rFonts w:ascii="仿宋_GB2312"/>
                <w:color w:val="000000"/>
                <w:spacing w:val="-20"/>
                <w:sz w:val="28"/>
                <w:szCs w:val="28"/>
              </w:rPr>
            </w:pPr>
          </w:p>
        </w:tc>
      </w:tr>
    </w:tbl>
    <w:p w:rsidR="008316E1" w:rsidRDefault="008316E1" w:rsidP="008316E1">
      <w:pPr>
        <w:spacing w:line="500" w:lineRule="exact"/>
        <w:rPr>
          <w:rFonts w:ascii="仿宋_GB2312" w:hAnsi="仿宋_GB2312" w:cs="仿宋_GB2312" w:hint="eastAsia"/>
          <w:sz w:val="32"/>
          <w:szCs w:val="32"/>
        </w:rPr>
        <w:sectPr w:rsidR="008316E1" w:rsidSect="005A04DA">
          <w:headerReference w:type="default" r:id="rId11"/>
          <w:footerReference w:type="default" r:id="rId12"/>
          <w:pgSz w:w="11906" w:h="16838"/>
          <w:pgMar w:top="1191" w:right="1418" w:bottom="851" w:left="1418" w:header="851" w:footer="992" w:gutter="0"/>
          <w:pgNumType w:start="0"/>
          <w:cols w:space="720"/>
          <w:docGrid w:type="linesAndChars" w:linePitch="312"/>
        </w:sectPr>
      </w:pPr>
    </w:p>
    <w:p w:rsidR="008316E1" w:rsidRPr="00950587" w:rsidRDefault="008316E1" w:rsidP="00950587">
      <w:pPr>
        <w:widowControl/>
        <w:shd w:val="clear" w:color="auto" w:fill="FFFFFF"/>
        <w:spacing w:line="410" w:lineRule="exact"/>
        <w:ind w:firstLine="540"/>
        <w:jc w:val="left"/>
        <w:rPr>
          <w:rFonts w:ascii="仿宋" w:eastAsia="仿宋" w:hAnsi="仿宋" w:cs="宋体" w:hint="eastAsia"/>
          <w:color w:val="333333"/>
          <w:kern w:val="0"/>
          <w:sz w:val="28"/>
          <w:szCs w:val="28"/>
        </w:rPr>
      </w:pPr>
    </w:p>
    <w:sectPr w:rsidR="008316E1" w:rsidRPr="00950587" w:rsidSect="00C76677">
      <w:footerReference w:type="default" r:id="rId13"/>
      <w:pgSz w:w="11906" w:h="16838"/>
      <w:pgMar w:top="1440" w:right="1558"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00" w:rsidRDefault="00FA2400" w:rsidP="00084860">
      <w:r>
        <w:separator/>
      </w:r>
    </w:p>
  </w:endnote>
  <w:endnote w:type="continuationSeparator" w:id="0">
    <w:p w:rsidR="00FA2400" w:rsidRDefault="00FA2400"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800002BF" w:usb1="184F6CF8" w:usb2="00000012" w:usb3="00000000" w:csb0="00160001"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E1" w:rsidRDefault="008316E1">
    <w:pPr>
      <w:pStyle w:val="a5"/>
      <w:jc w:val="center"/>
    </w:pPr>
    <w:r>
      <w:fldChar w:fldCharType="begin"/>
    </w:r>
    <w:r>
      <w:instrText xml:space="preserve"> PAGE   \* MERGEFORMAT </w:instrText>
    </w:r>
    <w:r>
      <w:fldChar w:fldCharType="separate"/>
    </w:r>
    <w:r w:rsidR="005A04DA" w:rsidRPr="005A04DA">
      <w:rPr>
        <w:noProof/>
        <w:lang w:val="zh-CN" w:eastAsia="zh-CN"/>
      </w:rPr>
      <w:t>5</w:t>
    </w:r>
    <w:r>
      <w:fldChar w:fldCharType="end"/>
    </w:r>
  </w:p>
  <w:p w:rsidR="008316E1" w:rsidRDefault="008316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05670"/>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8316E1" w:rsidRPr="008316E1">
          <w:rPr>
            <w:noProof/>
            <w:lang w:val="zh-CN"/>
          </w:rPr>
          <w:t>1</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00" w:rsidRDefault="00FA2400" w:rsidP="00084860">
      <w:r>
        <w:separator/>
      </w:r>
    </w:p>
  </w:footnote>
  <w:footnote w:type="continuationSeparator" w:id="0">
    <w:p w:rsidR="00FA2400" w:rsidRDefault="00FA2400" w:rsidP="0008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E1" w:rsidRDefault="008316E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52ECB"/>
    <w:rsid w:val="0006504B"/>
    <w:rsid w:val="00066F50"/>
    <w:rsid w:val="000724EE"/>
    <w:rsid w:val="00073BDC"/>
    <w:rsid w:val="00076431"/>
    <w:rsid w:val="00084860"/>
    <w:rsid w:val="00087C7E"/>
    <w:rsid w:val="00087E59"/>
    <w:rsid w:val="0009002B"/>
    <w:rsid w:val="00094B10"/>
    <w:rsid w:val="000B2A36"/>
    <w:rsid w:val="000B5B4A"/>
    <w:rsid w:val="000B71FD"/>
    <w:rsid w:val="000E090D"/>
    <w:rsid w:val="000E3F4E"/>
    <w:rsid w:val="000E4F8D"/>
    <w:rsid w:val="000E7FA8"/>
    <w:rsid w:val="000F14EF"/>
    <w:rsid w:val="000F4D33"/>
    <w:rsid w:val="00100D74"/>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5A69"/>
    <w:rsid w:val="001C6BEF"/>
    <w:rsid w:val="001D3B6D"/>
    <w:rsid w:val="001D65E4"/>
    <w:rsid w:val="001E0C6B"/>
    <w:rsid w:val="001E2DED"/>
    <w:rsid w:val="001E669E"/>
    <w:rsid w:val="001F1EE2"/>
    <w:rsid w:val="001F234F"/>
    <w:rsid w:val="001F4A3B"/>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4E38"/>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56099"/>
    <w:rsid w:val="005576DC"/>
    <w:rsid w:val="00565CED"/>
    <w:rsid w:val="00565EE2"/>
    <w:rsid w:val="00570E8D"/>
    <w:rsid w:val="00577EC5"/>
    <w:rsid w:val="00581087"/>
    <w:rsid w:val="00583316"/>
    <w:rsid w:val="005940DD"/>
    <w:rsid w:val="005A04DA"/>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3525"/>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D412C"/>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16E1"/>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E1B31"/>
    <w:rsid w:val="008E24BE"/>
    <w:rsid w:val="008F49A3"/>
    <w:rsid w:val="008F4F48"/>
    <w:rsid w:val="008F755B"/>
    <w:rsid w:val="00902393"/>
    <w:rsid w:val="00905DD2"/>
    <w:rsid w:val="00911C5B"/>
    <w:rsid w:val="00916B16"/>
    <w:rsid w:val="00920A47"/>
    <w:rsid w:val="0092657D"/>
    <w:rsid w:val="0093255F"/>
    <w:rsid w:val="009357ED"/>
    <w:rsid w:val="00942C51"/>
    <w:rsid w:val="00950587"/>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3B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3BE4"/>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2C16"/>
    <w:rsid w:val="00C53B8E"/>
    <w:rsid w:val="00C5426B"/>
    <w:rsid w:val="00C54AC8"/>
    <w:rsid w:val="00C55C55"/>
    <w:rsid w:val="00C5651C"/>
    <w:rsid w:val="00C76677"/>
    <w:rsid w:val="00C81300"/>
    <w:rsid w:val="00C84E28"/>
    <w:rsid w:val="00C920DC"/>
    <w:rsid w:val="00CA06EC"/>
    <w:rsid w:val="00CA348B"/>
    <w:rsid w:val="00CA3E4D"/>
    <w:rsid w:val="00CA774F"/>
    <w:rsid w:val="00CA7BBF"/>
    <w:rsid w:val="00CB211C"/>
    <w:rsid w:val="00CB5E6E"/>
    <w:rsid w:val="00CB6EB2"/>
    <w:rsid w:val="00CB7425"/>
    <w:rsid w:val="00CB7E31"/>
    <w:rsid w:val="00CC5043"/>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1A2A"/>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0AA2"/>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400"/>
    <w:rsid w:val="00FA27B8"/>
    <w:rsid w:val="00FB39DF"/>
    <w:rsid w:val="00FB5E34"/>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C5A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 w:type="paragraph" w:styleId="a8">
    <w:name w:val="Normal (Web)"/>
    <w:basedOn w:val="a"/>
    <w:uiPriority w:val="99"/>
    <w:rsid w:val="00C54A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54AC8"/>
    <w:rPr>
      <w:b/>
      <w:bCs/>
    </w:rPr>
  </w:style>
  <w:style w:type="paragraph" w:customStyle="1" w:styleId="CharChar">
    <w:name w:val="Char Char"/>
    <w:basedOn w:val="a"/>
    <w:rsid w:val="00B93BE4"/>
    <w:rPr>
      <w:rFonts w:ascii="宋体" w:eastAsia="宋体" w:hAnsi="宋体" w:cs="Courier New"/>
      <w:szCs w:val="32"/>
    </w:rPr>
  </w:style>
  <w:style w:type="character" w:customStyle="1" w:styleId="1Char">
    <w:name w:val="标题 1 Char"/>
    <w:basedOn w:val="a0"/>
    <w:link w:val="1"/>
    <w:uiPriority w:val="9"/>
    <w:rsid w:val="001C5A69"/>
    <w:rPr>
      <w:rFonts w:ascii="宋体" w:eastAsia="宋体" w:hAnsi="宋体" w:cs="宋体"/>
      <w:b/>
      <w:bCs/>
      <w:kern w:val="36"/>
      <w:sz w:val="48"/>
      <w:szCs w:val="48"/>
    </w:rPr>
  </w:style>
  <w:style w:type="paragraph" w:customStyle="1" w:styleId="sou1">
    <w:name w:val="sou1"/>
    <w:basedOn w:val="a"/>
    <w:rsid w:val="001C5A69"/>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1C5A69"/>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1C5A69"/>
    <w:rPr>
      <w:color w:val="0000FF"/>
      <w:u w:val="single"/>
    </w:rPr>
  </w:style>
  <w:style w:type="character" w:customStyle="1" w:styleId="Char10">
    <w:name w:val="页脚 Char1"/>
    <w:uiPriority w:val="99"/>
    <w:rsid w:val="008316E1"/>
    <w:rPr>
      <w:rFonts w:ascii="Times New Roman" w:eastAsia="仿宋_GB2312" w:hAnsi="Times New Roman"/>
      <w:kern w:val="2"/>
      <w:sz w:val="18"/>
      <w:szCs w:val="18"/>
    </w:rPr>
  </w:style>
  <w:style w:type="character" w:customStyle="1" w:styleId="Char11">
    <w:name w:val="页眉 Char1"/>
    <w:uiPriority w:val="99"/>
    <w:rsid w:val="008316E1"/>
    <w:rPr>
      <w:rFonts w:ascii="Times New Roman" w:eastAsia="仿宋_GB2312" w:hAnsi="Times New Roman"/>
      <w:kern w:val="2"/>
      <w:sz w:val="18"/>
      <w:szCs w:val="18"/>
    </w:rPr>
  </w:style>
  <w:style w:type="paragraph" w:customStyle="1" w:styleId="Char2">
    <w:name w:val=" Char"/>
    <w:basedOn w:val="a"/>
    <w:rsid w:val="008316E1"/>
    <w:rPr>
      <w:rFonts w:ascii="宋体" w:eastAsia="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611">
      <w:bodyDiv w:val="1"/>
      <w:marLeft w:val="0"/>
      <w:marRight w:val="0"/>
      <w:marTop w:val="0"/>
      <w:marBottom w:val="0"/>
      <w:divBdr>
        <w:top w:val="none" w:sz="0" w:space="0" w:color="auto"/>
        <w:left w:val="none" w:sz="0" w:space="0" w:color="auto"/>
        <w:bottom w:val="none" w:sz="0" w:space="0" w:color="auto"/>
        <w:right w:val="none" w:sz="0" w:space="0" w:color="auto"/>
      </w:divBdr>
      <w:divsChild>
        <w:div w:id="761292721">
          <w:marLeft w:val="0"/>
          <w:marRight w:val="0"/>
          <w:marTop w:val="0"/>
          <w:marBottom w:val="0"/>
          <w:divBdr>
            <w:top w:val="none" w:sz="0" w:space="0" w:color="auto"/>
            <w:left w:val="none" w:sz="0" w:space="0" w:color="auto"/>
            <w:bottom w:val="none" w:sz="0" w:space="0" w:color="auto"/>
            <w:right w:val="none" w:sz="0" w:space="0" w:color="auto"/>
          </w:divBdr>
          <w:divsChild>
            <w:div w:id="898173063">
              <w:marLeft w:val="0"/>
              <w:marRight w:val="0"/>
              <w:marTop w:val="0"/>
              <w:marBottom w:val="0"/>
              <w:divBdr>
                <w:top w:val="none" w:sz="0" w:space="0" w:color="auto"/>
                <w:left w:val="none" w:sz="0" w:space="0" w:color="auto"/>
                <w:bottom w:val="none" w:sz="0" w:space="0" w:color="auto"/>
                <w:right w:val="none" w:sz="0" w:space="0" w:color="auto"/>
              </w:divBdr>
              <w:divsChild>
                <w:div w:id="484902123">
                  <w:marLeft w:val="0"/>
                  <w:marRight w:val="0"/>
                  <w:marTop w:val="0"/>
                  <w:marBottom w:val="0"/>
                  <w:divBdr>
                    <w:top w:val="none" w:sz="0" w:space="0" w:color="auto"/>
                    <w:left w:val="none" w:sz="0" w:space="0" w:color="auto"/>
                    <w:bottom w:val="none" w:sz="0" w:space="0" w:color="auto"/>
                    <w:right w:val="none" w:sz="0" w:space="0" w:color="auto"/>
                  </w:divBdr>
                  <w:divsChild>
                    <w:div w:id="29961220">
                      <w:marLeft w:val="0"/>
                      <w:marRight w:val="0"/>
                      <w:marTop w:val="0"/>
                      <w:marBottom w:val="0"/>
                      <w:divBdr>
                        <w:top w:val="none" w:sz="0" w:space="0" w:color="auto"/>
                        <w:left w:val="none" w:sz="0" w:space="0" w:color="auto"/>
                        <w:bottom w:val="none" w:sz="0" w:space="0" w:color="auto"/>
                        <w:right w:val="none" w:sz="0" w:space="0" w:color="auto"/>
                      </w:divBdr>
                      <w:divsChild>
                        <w:div w:id="1973097917">
                          <w:marLeft w:val="0"/>
                          <w:marRight w:val="0"/>
                          <w:marTop w:val="0"/>
                          <w:marBottom w:val="0"/>
                          <w:divBdr>
                            <w:top w:val="none" w:sz="0" w:space="0" w:color="auto"/>
                            <w:left w:val="none" w:sz="0" w:space="0" w:color="auto"/>
                            <w:bottom w:val="none" w:sz="0" w:space="0" w:color="auto"/>
                            <w:right w:val="none" w:sz="0" w:space="0" w:color="auto"/>
                          </w:divBdr>
                          <w:divsChild>
                            <w:div w:id="20230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8451">
      <w:bodyDiv w:val="1"/>
      <w:marLeft w:val="0"/>
      <w:marRight w:val="0"/>
      <w:marTop w:val="0"/>
      <w:marBottom w:val="0"/>
      <w:divBdr>
        <w:top w:val="none" w:sz="0" w:space="0" w:color="auto"/>
        <w:left w:val="none" w:sz="0" w:space="0" w:color="auto"/>
        <w:bottom w:val="none" w:sz="0" w:space="0" w:color="auto"/>
        <w:right w:val="none" w:sz="0" w:space="0" w:color="auto"/>
      </w:divBdr>
      <w:divsChild>
        <w:div w:id="1201628361">
          <w:marLeft w:val="0"/>
          <w:marRight w:val="0"/>
          <w:marTop w:val="0"/>
          <w:marBottom w:val="0"/>
          <w:divBdr>
            <w:top w:val="none" w:sz="0" w:space="0" w:color="auto"/>
            <w:left w:val="none" w:sz="0" w:space="0" w:color="auto"/>
            <w:bottom w:val="none" w:sz="0" w:space="0" w:color="auto"/>
            <w:right w:val="none" w:sz="0" w:space="0" w:color="auto"/>
          </w:divBdr>
          <w:divsChild>
            <w:div w:id="523134952">
              <w:marLeft w:val="0"/>
              <w:marRight w:val="0"/>
              <w:marTop w:val="0"/>
              <w:marBottom w:val="0"/>
              <w:divBdr>
                <w:top w:val="none" w:sz="0" w:space="0" w:color="auto"/>
                <w:left w:val="none" w:sz="0" w:space="0" w:color="auto"/>
                <w:bottom w:val="none" w:sz="0" w:space="0" w:color="auto"/>
                <w:right w:val="none" w:sz="0" w:space="0" w:color="auto"/>
              </w:divBdr>
              <w:divsChild>
                <w:div w:id="479922768">
                  <w:marLeft w:val="0"/>
                  <w:marRight w:val="0"/>
                  <w:marTop w:val="0"/>
                  <w:marBottom w:val="0"/>
                  <w:divBdr>
                    <w:top w:val="none" w:sz="0" w:space="0" w:color="auto"/>
                    <w:left w:val="none" w:sz="0" w:space="0" w:color="auto"/>
                    <w:bottom w:val="none" w:sz="0" w:space="0" w:color="auto"/>
                    <w:right w:val="none" w:sz="0" w:space="0" w:color="auto"/>
                  </w:divBdr>
                  <w:divsChild>
                    <w:div w:id="1970621853">
                      <w:marLeft w:val="0"/>
                      <w:marRight w:val="0"/>
                      <w:marTop w:val="0"/>
                      <w:marBottom w:val="0"/>
                      <w:divBdr>
                        <w:top w:val="none" w:sz="0" w:space="0" w:color="auto"/>
                        <w:left w:val="none" w:sz="0" w:space="0" w:color="auto"/>
                        <w:bottom w:val="none" w:sz="0" w:space="0" w:color="auto"/>
                        <w:right w:val="none" w:sz="0" w:space="0" w:color="auto"/>
                      </w:divBdr>
                      <w:divsChild>
                        <w:div w:id="2048528632">
                          <w:marLeft w:val="0"/>
                          <w:marRight w:val="0"/>
                          <w:marTop w:val="0"/>
                          <w:marBottom w:val="0"/>
                          <w:divBdr>
                            <w:top w:val="none" w:sz="0" w:space="0" w:color="auto"/>
                            <w:left w:val="none" w:sz="0" w:space="0" w:color="auto"/>
                            <w:bottom w:val="none" w:sz="0" w:space="0" w:color="auto"/>
                            <w:right w:val="none" w:sz="0" w:space="0" w:color="auto"/>
                          </w:divBdr>
                          <w:divsChild>
                            <w:div w:id="623317457">
                              <w:marLeft w:val="0"/>
                              <w:marRight w:val="0"/>
                              <w:marTop w:val="0"/>
                              <w:marBottom w:val="0"/>
                              <w:divBdr>
                                <w:top w:val="none" w:sz="0" w:space="0" w:color="auto"/>
                                <w:left w:val="none" w:sz="0" w:space="0" w:color="auto"/>
                                <w:bottom w:val="none" w:sz="0" w:space="0" w:color="auto"/>
                                <w:right w:val="none" w:sz="0" w:space="0" w:color="auto"/>
                              </w:divBdr>
                              <w:divsChild>
                                <w:div w:id="212299654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none" w:sz="0" w:space="0" w:color="auto"/>
                                        <w:left w:val="none" w:sz="0" w:space="0" w:color="auto"/>
                                        <w:bottom w:val="none" w:sz="0" w:space="0" w:color="auto"/>
                                        <w:right w:val="none" w:sz="0" w:space="0" w:color="auto"/>
                                      </w:divBdr>
                                      <w:divsChild>
                                        <w:div w:id="1784034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2982">
      <w:bodyDiv w:val="1"/>
      <w:marLeft w:val="0"/>
      <w:marRight w:val="0"/>
      <w:marTop w:val="0"/>
      <w:marBottom w:val="0"/>
      <w:divBdr>
        <w:top w:val="none" w:sz="0" w:space="0" w:color="auto"/>
        <w:left w:val="none" w:sz="0" w:space="0" w:color="auto"/>
        <w:bottom w:val="none" w:sz="0" w:space="0" w:color="auto"/>
        <w:right w:val="none" w:sz="0" w:space="0" w:color="auto"/>
      </w:divBdr>
    </w:div>
    <w:div w:id="1001808608">
      <w:bodyDiv w:val="1"/>
      <w:marLeft w:val="0"/>
      <w:marRight w:val="0"/>
      <w:marTop w:val="0"/>
      <w:marBottom w:val="0"/>
      <w:divBdr>
        <w:top w:val="none" w:sz="0" w:space="0" w:color="auto"/>
        <w:left w:val="none" w:sz="0" w:space="0" w:color="auto"/>
        <w:bottom w:val="none" w:sz="0" w:space="0" w:color="auto"/>
        <w:right w:val="none" w:sz="0" w:space="0" w:color="auto"/>
      </w:divBdr>
    </w:div>
    <w:div w:id="1370228182">
      <w:bodyDiv w:val="1"/>
      <w:marLeft w:val="0"/>
      <w:marRight w:val="0"/>
      <w:marTop w:val="0"/>
      <w:marBottom w:val="0"/>
      <w:divBdr>
        <w:top w:val="none" w:sz="0" w:space="0" w:color="auto"/>
        <w:left w:val="none" w:sz="0" w:space="0" w:color="auto"/>
        <w:bottom w:val="none" w:sz="0" w:space="0" w:color="auto"/>
        <w:right w:val="none" w:sz="0" w:space="0" w:color="auto"/>
      </w:divBdr>
      <w:divsChild>
        <w:div w:id="830366142">
          <w:marLeft w:val="0"/>
          <w:marRight w:val="0"/>
          <w:marTop w:val="0"/>
          <w:marBottom w:val="0"/>
          <w:divBdr>
            <w:top w:val="none" w:sz="0" w:space="0" w:color="auto"/>
            <w:left w:val="none" w:sz="0" w:space="0" w:color="auto"/>
            <w:bottom w:val="none" w:sz="0" w:space="0" w:color="auto"/>
            <w:right w:val="none" w:sz="0" w:space="0" w:color="auto"/>
          </w:divBdr>
          <w:divsChild>
            <w:div w:id="903565279">
              <w:marLeft w:val="0"/>
              <w:marRight w:val="0"/>
              <w:marTop w:val="0"/>
              <w:marBottom w:val="0"/>
              <w:divBdr>
                <w:top w:val="none" w:sz="0" w:space="0" w:color="auto"/>
                <w:left w:val="none" w:sz="0" w:space="0" w:color="auto"/>
                <w:bottom w:val="none" w:sz="0" w:space="0" w:color="auto"/>
                <w:right w:val="none" w:sz="0" w:space="0" w:color="auto"/>
              </w:divBdr>
              <w:divsChild>
                <w:div w:id="1358386190">
                  <w:marLeft w:val="0"/>
                  <w:marRight w:val="0"/>
                  <w:marTop w:val="0"/>
                  <w:marBottom w:val="0"/>
                  <w:divBdr>
                    <w:top w:val="none" w:sz="0" w:space="0" w:color="auto"/>
                    <w:left w:val="none" w:sz="0" w:space="0" w:color="auto"/>
                    <w:bottom w:val="none" w:sz="0" w:space="0" w:color="auto"/>
                    <w:right w:val="none" w:sz="0" w:space="0" w:color="auto"/>
                  </w:divBdr>
                  <w:divsChild>
                    <w:div w:id="1954896050">
                      <w:marLeft w:val="0"/>
                      <w:marRight w:val="0"/>
                      <w:marTop w:val="0"/>
                      <w:marBottom w:val="0"/>
                      <w:divBdr>
                        <w:top w:val="none" w:sz="0" w:space="0" w:color="auto"/>
                        <w:left w:val="none" w:sz="0" w:space="0" w:color="auto"/>
                        <w:bottom w:val="none" w:sz="0" w:space="0" w:color="auto"/>
                        <w:right w:val="none" w:sz="0" w:space="0" w:color="auto"/>
                      </w:divBdr>
                      <w:divsChild>
                        <w:div w:id="476457446">
                          <w:marLeft w:val="0"/>
                          <w:marRight w:val="0"/>
                          <w:marTop w:val="0"/>
                          <w:marBottom w:val="0"/>
                          <w:divBdr>
                            <w:top w:val="none" w:sz="0" w:space="0" w:color="auto"/>
                            <w:left w:val="none" w:sz="0" w:space="0" w:color="auto"/>
                            <w:bottom w:val="none" w:sz="0" w:space="0" w:color="auto"/>
                            <w:right w:val="none" w:sz="0" w:space="0" w:color="auto"/>
                          </w:divBdr>
                          <w:divsChild>
                            <w:div w:id="18304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4500">
      <w:bodyDiv w:val="1"/>
      <w:marLeft w:val="0"/>
      <w:marRight w:val="0"/>
      <w:marTop w:val="0"/>
      <w:marBottom w:val="0"/>
      <w:divBdr>
        <w:top w:val="none" w:sz="0" w:space="0" w:color="auto"/>
        <w:left w:val="none" w:sz="0" w:space="0" w:color="auto"/>
        <w:bottom w:val="none" w:sz="0" w:space="0" w:color="auto"/>
        <w:right w:val="none" w:sz="0" w:space="0" w:color="auto"/>
      </w:divBdr>
    </w:div>
    <w:div w:id="1583567327">
      <w:bodyDiv w:val="1"/>
      <w:marLeft w:val="0"/>
      <w:marRight w:val="0"/>
      <w:marTop w:val="0"/>
      <w:marBottom w:val="0"/>
      <w:divBdr>
        <w:top w:val="none" w:sz="0" w:space="0" w:color="auto"/>
        <w:left w:val="none" w:sz="0" w:space="0" w:color="auto"/>
        <w:bottom w:val="none" w:sz="0" w:space="0" w:color="auto"/>
        <w:right w:val="none" w:sz="0" w:space="0" w:color="auto"/>
      </w:divBdr>
      <w:divsChild>
        <w:div w:id="1666274372">
          <w:marLeft w:val="0"/>
          <w:marRight w:val="0"/>
          <w:marTop w:val="150"/>
          <w:marBottom w:val="150"/>
          <w:divBdr>
            <w:top w:val="none" w:sz="0" w:space="0" w:color="auto"/>
            <w:left w:val="none" w:sz="0" w:space="0" w:color="auto"/>
            <w:bottom w:val="none" w:sz="0" w:space="0" w:color="auto"/>
            <w:right w:val="none" w:sz="0" w:space="0" w:color="auto"/>
          </w:divBdr>
        </w:div>
      </w:divsChild>
    </w:div>
    <w:div w:id="1740471816">
      <w:bodyDiv w:val="1"/>
      <w:marLeft w:val="0"/>
      <w:marRight w:val="0"/>
      <w:marTop w:val="0"/>
      <w:marBottom w:val="0"/>
      <w:divBdr>
        <w:top w:val="none" w:sz="0" w:space="0" w:color="auto"/>
        <w:left w:val="none" w:sz="0" w:space="0" w:color="auto"/>
        <w:bottom w:val="none" w:sz="0" w:space="0" w:color="auto"/>
        <w:right w:val="none" w:sz="0" w:space="0" w:color="auto"/>
      </w:divBdr>
      <w:divsChild>
        <w:div w:id="1104232722">
          <w:marLeft w:val="0"/>
          <w:marRight w:val="0"/>
          <w:marTop w:val="0"/>
          <w:marBottom w:val="0"/>
          <w:divBdr>
            <w:top w:val="none" w:sz="0" w:space="0" w:color="auto"/>
            <w:left w:val="none" w:sz="0" w:space="0" w:color="auto"/>
            <w:bottom w:val="none" w:sz="0" w:space="0" w:color="auto"/>
            <w:right w:val="none" w:sz="0" w:space="0" w:color="auto"/>
          </w:divBdr>
          <w:divsChild>
            <w:div w:id="1872494830">
              <w:marLeft w:val="0"/>
              <w:marRight w:val="0"/>
              <w:marTop w:val="0"/>
              <w:marBottom w:val="0"/>
              <w:divBdr>
                <w:top w:val="none" w:sz="0" w:space="0" w:color="auto"/>
                <w:left w:val="none" w:sz="0" w:space="0" w:color="auto"/>
                <w:bottom w:val="none" w:sz="0" w:space="0" w:color="auto"/>
                <w:right w:val="none" w:sz="0" w:space="0" w:color="auto"/>
              </w:divBdr>
              <w:divsChild>
                <w:div w:id="1022241027">
                  <w:marLeft w:val="0"/>
                  <w:marRight w:val="0"/>
                  <w:marTop w:val="0"/>
                  <w:marBottom w:val="0"/>
                  <w:divBdr>
                    <w:top w:val="none" w:sz="0" w:space="0" w:color="auto"/>
                    <w:left w:val="none" w:sz="0" w:space="0" w:color="auto"/>
                    <w:bottom w:val="none" w:sz="0" w:space="0" w:color="auto"/>
                    <w:right w:val="none" w:sz="0" w:space="0" w:color="auto"/>
                  </w:divBdr>
                  <w:divsChild>
                    <w:div w:id="981227648">
                      <w:marLeft w:val="0"/>
                      <w:marRight w:val="0"/>
                      <w:marTop w:val="0"/>
                      <w:marBottom w:val="0"/>
                      <w:divBdr>
                        <w:top w:val="none" w:sz="0" w:space="0" w:color="auto"/>
                        <w:left w:val="none" w:sz="0" w:space="0" w:color="auto"/>
                        <w:bottom w:val="none" w:sz="0" w:space="0" w:color="auto"/>
                        <w:right w:val="none" w:sz="0" w:space="0" w:color="auto"/>
                      </w:divBdr>
                      <w:divsChild>
                        <w:div w:id="33967171">
                          <w:marLeft w:val="0"/>
                          <w:marRight w:val="0"/>
                          <w:marTop w:val="0"/>
                          <w:marBottom w:val="0"/>
                          <w:divBdr>
                            <w:top w:val="none" w:sz="0" w:space="0" w:color="auto"/>
                            <w:left w:val="none" w:sz="0" w:space="0" w:color="auto"/>
                            <w:bottom w:val="none" w:sz="0" w:space="0" w:color="auto"/>
                            <w:right w:val="none" w:sz="0" w:space="0" w:color="auto"/>
                          </w:divBdr>
                          <w:divsChild>
                            <w:div w:id="81612622">
                              <w:marLeft w:val="0"/>
                              <w:marRight w:val="0"/>
                              <w:marTop w:val="0"/>
                              <w:marBottom w:val="0"/>
                              <w:divBdr>
                                <w:top w:val="none" w:sz="0" w:space="0" w:color="auto"/>
                                <w:left w:val="none" w:sz="0" w:space="0" w:color="auto"/>
                                <w:bottom w:val="none" w:sz="0" w:space="0" w:color="auto"/>
                                <w:right w:val="none" w:sz="0" w:space="0" w:color="auto"/>
                              </w:divBdr>
                              <w:divsChild>
                                <w:div w:id="1562788912">
                                  <w:marLeft w:val="0"/>
                                  <w:marRight w:val="0"/>
                                  <w:marTop w:val="0"/>
                                  <w:marBottom w:val="0"/>
                                  <w:divBdr>
                                    <w:top w:val="none" w:sz="0" w:space="0" w:color="auto"/>
                                    <w:left w:val="none" w:sz="0" w:space="0" w:color="auto"/>
                                    <w:bottom w:val="none" w:sz="0" w:space="0" w:color="auto"/>
                                    <w:right w:val="none" w:sz="0" w:space="0" w:color="auto"/>
                                  </w:divBdr>
                                  <w:divsChild>
                                    <w:div w:id="1634360903">
                                      <w:marLeft w:val="0"/>
                                      <w:marRight w:val="0"/>
                                      <w:marTop w:val="0"/>
                                      <w:marBottom w:val="0"/>
                                      <w:divBdr>
                                        <w:top w:val="none" w:sz="0" w:space="0" w:color="auto"/>
                                        <w:left w:val="none" w:sz="0" w:space="0" w:color="auto"/>
                                        <w:bottom w:val="none" w:sz="0" w:space="0" w:color="auto"/>
                                        <w:right w:val="none" w:sz="0" w:space="0" w:color="auto"/>
                                      </w:divBdr>
                                      <w:divsChild>
                                        <w:div w:id="1298222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D324-6904-47B2-A2FD-1F472F03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cp:lastPrinted>2018-04-25T01:46:00Z</cp:lastPrinted>
  <dcterms:created xsi:type="dcterms:W3CDTF">2017-08-29T01:01:00Z</dcterms:created>
  <dcterms:modified xsi:type="dcterms:W3CDTF">2018-04-25T01:46:00Z</dcterms:modified>
</cp:coreProperties>
</file>